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C26B" w14:textId="77777777" w:rsidR="007D216C" w:rsidRPr="00592A7C" w:rsidRDefault="007D216C" w:rsidP="00AB2346">
      <w:pPr>
        <w:pStyle w:val="Default"/>
        <w:pBdr>
          <w:top w:val="single" w:sz="4" w:space="1" w:color="auto"/>
          <w:left w:val="single" w:sz="4" w:space="4" w:color="auto"/>
          <w:bottom w:val="single" w:sz="4" w:space="1" w:color="auto"/>
          <w:right w:val="single" w:sz="4" w:space="4" w:color="auto"/>
        </w:pBdr>
        <w:jc w:val="center"/>
        <w:rPr>
          <w:rFonts w:ascii="Myriad Pro" w:hAnsi="Myriad Pro"/>
          <w:color w:val="auto"/>
          <w:sz w:val="20"/>
          <w:szCs w:val="20"/>
        </w:rPr>
      </w:pPr>
      <w:r w:rsidRPr="00592A7C">
        <w:rPr>
          <w:rFonts w:ascii="Myriad Pro" w:hAnsi="Myriad Pro"/>
          <w:b/>
          <w:bCs/>
          <w:color w:val="auto"/>
          <w:sz w:val="20"/>
          <w:szCs w:val="20"/>
        </w:rPr>
        <w:t>ACCORD DE CONFIDENTIALITE</w:t>
      </w:r>
    </w:p>
    <w:p w14:paraId="17013C6B" w14:textId="77777777" w:rsidR="007D216C" w:rsidRPr="00592A7C" w:rsidRDefault="007D216C" w:rsidP="00AB2346">
      <w:pPr>
        <w:pStyle w:val="Default"/>
        <w:jc w:val="both"/>
        <w:rPr>
          <w:rFonts w:ascii="Myriad Pro" w:hAnsi="Myriad Pro"/>
          <w:color w:val="auto"/>
          <w:sz w:val="20"/>
          <w:szCs w:val="20"/>
        </w:rPr>
      </w:pPr>
    </w:p>
    <w:p w14:paraId="25779B88" w14:textId="77777777" w:rsidR="007D216C" w:rsidRPr="00592A7C" w:rsidRDefault="007D216C" w:rsidP="00AB2346">
      <w:pPr>
        <w:pStyle w:val="Default"/>
        <w:jc w:val="both"/>
        <w:rPr>
          <w:rFonts w:ascii="Myriad Pro" w:hAnsi="Myriad Pro"/>
          <w:color w:val="auto"/>
          <w:sz w:val="20"/>
          <w:szCs w:val="20"/>
        </w:rPr>
      </w:pPr>
    </w:p>
    <w:p w14:paraId="78966EE5"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Entre d’une part, </w:t>
      </w:r>
    </w:p>
    <w:p w14:paraId="3E2933C3" w14:textId="77777777" w:rsidR="007D216C" w:rsidRPr="00592A7C" w:rsidRDefault="007D216C" w:rsidP="00AB2346">
      <w:pPr>
        <w:pStyle w:val="Default"/>
        <w:jc w:val="both"/>
        <w:rPr>
          <w:rFonts w:ascii="Myriad Pro" w:hAnsi="Myriad Pro"/>
          <w:color w:val="auto"/>
          <w:sz w:val="20"/>
          <w:szCs w:val="20"/>
        </w:rPr>
      </w:pPr>
    </w:p>
    <w:p w14:paraId="4DB3A152" w14:textId="77777777" w:rsidR="007D216C" w:rsidRPr="00592A7C" w:rsidRDefault="0012221B" w:rsidP="00AB2346">
      <w:pPr>
        <w:pStyle w:val="Default"/>
        <w:jc w:val="both"/>
        <w:rPr>
          <w:rFonts w:ascii="Myriad Pro" w:hAnsi="Myriad Pro"/>
          <w:color w:val="auto"/>
          <w:sz w:val="20"/>
          <w:szCs w:val="20"/>
        </w:rPr>
      </w:pPr>
      <w:r w:rsidRPr="00013A16">
        <w:rPr>
          <w:rFonts w:ascii="Myriad Pro" w:hAnsi="Myriad Pro"/>
          <w:color w:val="auto"/>
          <w:sz w:val="20"/>
          <w:szCs w:val="20"/>
          <w:highlight w:val="yellow"/>
        </w:rPr>
        <w:t xml:space="preserve">Mr. </w:t>
      </w:r>
      <w:r w:rsidR="000D0A26" w:rsidRPr="00013A16">
        <w:rPr>
          <w:rFonts w:ascii="Myriad Pro" w:hAnsi="Myriad Pro"/>
          <w:color w:val="auto"/>
          <w:sz w:val="20"/>
          <w:szCs w:val="20"/>
          <w:highlight w:val="yellow"/>
        </w:rPr>
        <w:t>&lt;nom, prénom&gt;</w:t>
      </w:r>
      <w:r w:rsidR="007D216C" w:rsidRPr="00013A16">
        <w:rPr>
          <w:rFonts w:ascii="Myriad Pro" w:hAnsi="Myriad Pro"/>
          <w:color w:val="auto"/>
          <w:sz w:val="20"/>
          <w:szCs w:val="20"/>
          <w:highlight w:val="yellow"/>
        </w:rPr>
        <w:t xml:space="preserve">, ayant son domicile professionnel </w:t>
      </w:r>
      <w:r w:rsidRPr="00013A16">
        <w:rPr>
          <w:rFonts w:ascii="Myriad Pro" w:hAnsi="Myriad Pro"/>
          <w:color w:val="auto"/>
          <w:sz w:val="20"/>
          <w:szCs w:val="20"/>
          <w:highlight w:val="yellow"/>
        </w:rPr>
        <w:t xml:space="preserve">à </w:t>
      </w:r>
      <w:r w:rsidR="000D0A26" w:rsidRPr="00013A16">
        <w:rPr>
          <w:rFonts w:ascii="Myriad Pro" w:hAnsi="Myriad Pro"/>
          <w:color w:val="auto"/>
          <w:sz w:val="20"/>
          <w:szCs w:val="20"/>
          <w:highlight w:val="yellow"/>
        </w:rPr>
        <w:t>____</w:t>
      </w:r>
      <w:r w:rsidR="007D216C" w:rsidRPr="00013A16">
        <w:rPr>
          <w:rFonts w:ascii="Myriad Pro" w:hAnsi="Myriad Pro"/>
          <w:color w:val="auto"/>
          <w:sz w:val="20"/>
          <w:szCs w:val="20"/>
          <w:highlight w:val="yellow"/>
        </w:rPr>
        <w:t xml:space="preserve">, agissant sur mandat spécial de </w:t>
      </w:r>
      <w:r w:rsidR="000D0A26" w:rsidRPr="00013A16">
        <w:rPr>
          <w:rFonts w:ascii="Myriad Pro" w:hAnsi="Myriad Pro"/>
          <w:color w:val="auto"/>
          <w:sz w:val="20"/>
          <w:szCs w:val="20"/>
          <w:highlight w:val="yellow"/>
        </w:rPr>
        <w:t>&lt;nom de société&gt;</w:t>
      </w:r>
      <w:r w:rsidR="007D216C" w:rsidRPr="00013A16">
        <w:rPr>
          <w:rFonts w:ascii="Myriad Pro" w:hAnsi="Myriad Pro"/>
          <w:color w:val="auto"/>
          <w:sz w:val="20"/>
          <w:szCs w:val="20"/>
          <w:highlight w:val="yellow"/>
        </w:rPr>
        <w:t xml:space="preserve">, inscrit au RCS de </w:t>
      </w:r>
      <w:r w:rsidR="000D0A26" w:rsidRPr="00013A16">
        <w:rPr>
          <w:rFonts w:ascii="Myriad Pro" w:hAnsi="Myriad Pro"/>
          <w:color w:val="auto"/>
          <w:sz w:val="20"/>
          <w:szCs w:val="20"/>
          <w:highlight w:val="yellow"/>
        </w:rPr>
        <w:t xml:space="preserve">&lt;ville, Pays&gt; </w:t>
      </w:r>
      <w:r w:rsidR="007D216C" w:rsidRPr="00013A16">
        <w:rPr>
          <w:rFonts w:ascii="Myriad Pro" w:hAnsi="Myriad Pro"/>
          <w:color w:val="auto"/>
          <w:sz w:val="20"/>
          <w:szCs w:val="20"/>
          <w:highlight w:val="yellow"/>
        </w:rPr>
        <w:t xml:space="preserve">sous le numéro </w:t>
      </w:r>
      <w:r w:rsidR="000D0A26" w:rsidRPr="00013A16">
        <w:rPr>
          <w:rFonts w:ascii="Myriad Pro" w:hAnsi="Myriad Pro"/>
          <w:color w:val="auto"/>
          <w:sz w:val="20"/>
          <w:szCs w:val="20"/>
          <w:highlight w:val="yellow"/>
        </w:rPr>
        <w:t>&lt;référence&gt;</w:t>
      </w:r>
      <w:r w:rsidR="007D216C" w:rsidRPr="00013A16">
        <w:rPr>
          <w:rFonts w:ascii="Myriad Pro" w:hAnsi="Myriad Pro"/>
          <w:color w:val="auto"/>
          <w:sz w:val="20"/>
          <w:szCs w:val="20"/>
          <w:highlight w:val="yellow"/>
        </w:rPr>
        <w:t xml:space="preserve">, ayant </w:t>
      </w:r>
      <w:r w:rsidR="000D0A26" w:rsidRPr="00013A16">
        <w:rPr>
          <w:rFonts w:ascii="Myriad Pro" w:hAnsi="Myriad Pro"/>
          <w:color w:val="auto"/>
          <w:sz w:val="20"/>
          <w:szCs w:val="20"/>
          <w:highlight w:val="yellow"/>
        </w:rPr>
        <w:t xml:space="preserve">son </w:t>
      </w:r>
      <w:r w:rsidR="007D216C" w:rsidRPr="00013A16">
        <w:rPr>
          <w:rFonts w:ascii="Myriad Pro" w:hAnsi="Myriad Pro"/>
          <w:color w:val="auto"/>
          <w:sz w:val="20"/>
          <w:szCs w:val="20"/>
          <w:highlight w:val="yellow"/>
        </w:rPr>
        <w:t xml:space="preserve">siège social </w:t>
      </w:r>
      <w:r w:rsidR="000D0A26" w:rsidRPr="00013A16">
        <w:rPr>
          <w:rFonts w:ascii="Myriad Pro" w:hAnsi="Myriad Pro"/>
          <w:color w:val="auto"/>
          <w:sz w:val="20"/>
          <w:szCs w:val="20"/>
          <w:highlight w:val="yellow"/>
        </w:rPr>
        <w:t>à &lt;adresse&gt;</w:t>
      </w:r>
      <w:r w:rsidR="00350F13" w:rsidRPr="00013A16">
        <w:rPr>
          <w:rFonts w:ascii="Myriad Pro" w:hAnsi="Myriad Pro"/>
          <w:color w:val="auto"/>
          <w:sz w:val="20"/>
          <w:szCs w:val="20"/>
          <w:highlight w:val="yellow"/>
        </w:rPr>
        <w:t>,</w:t>
      </w:r>
      <w:r w:rsidR="007D216C" w:rsidRPr="00592A7C">
        <w:rPr>
          <w:rFonts w:ascii="Myriad Pro" w:hAnsi="Myriad Pro"/>
          <w:color w:val="auto"/>
          <w:sz w:val="20"/>
          <w:szCs w:val="20"/>
        </w:rPr>
        <w:t xml:space="preserve"> </w:t>
      </w:r>
    </w:p>
    <w:p w14:paraId="7F40ACB0" w14:textId="77777777" w:rsidR="007D216C" w:rsidRPr="00592A7C" w:rsidRDefault="007D216C" w:rsidP="00AB2346">
      <w:pPr>
        <w:pStyle w:val="Default"/>
        <w:jc w:val="both"/>
        <w:rPr>
          <w:rFonts w:ascii="Myriad Pro" w:hAnsi="Myriad Pro"/>
          <w:color w:val="auto"/>
          <w:sz w:val="20"/>
          <w:szCs w:val="20"/>
        </w:rPr>
      </w:pPr>
    </w:p>
    <w:p w14:paraId="6F2DDD56" w14:textId="77777777" w:rsidR="007D216C" w:rsidRPr="00592A7C" w:rsidRDefault="00670683" w:rsidP="00AB2346">
      <w:pPr>
        <w:pStyle w:val="Default"/>
        <w:jc w:val="both"/>
        <w:rPr>
          <w:rFonts w:ascii="Myriad Pro" w:hAnsi="Myriad Pro"/>
          <w:color w:val="auto"/>
          <w:sz w:val="20"/>
          <w:szCs w:val="20"/>
        </w:rPr>
      </w:pPr>
      <w:r w:rsidRPr="00592A7C">
        <w:rPr>
          <w:rFonts w:ascii="Myriad Pro" w:hAnsi="Myriad Pro"/>
          <w:color w:val="auto"/>
          <w:sz w:val="20"/>
          <w:szCs w:val="20"/>
        </w:rPr>
        <w:t>Ci-après dénommé</w:t>
      </w:r>
      <w:r w:rsidR="007D216C" w:rsidRPr="00592A7C">
        <w:rPr>
          <w:rFonts w:ascii="Myriad Pro" w:hAnsi="Myriad Pro"/>
          <w:color w:val="auto"/>
          <w:sz w:val="20"/>
          <w:szCs w:val="20"/>
        </w:rPr>
        <w:t xml:space="preserve"> « </w:t>
      </w:r>
      <w:r w:rsidR="00013A16" w:rsidRPr="00000581">
        <w:rPr>
          <w:rFonts w:ascii="Myriad Pro" w:hAnsi="Myriad Pro"/>
          <w:b/>
          <w:color w:val="auto"/>
          <w:sz w:val="20"/>
          <w:szCs w:val="20"/>
        </w:rPr>
        <w:t>Partie-</w:t>
      </w:r>
      <w:proofErr w:type="gramStart"/>
      <w:r w:rsidR="00013A16" w:rsidRPr="00000581">
        <w:rPr>
          <w:rFonts w:ascii="Myriad Pro" w:hAnsi="Myriad Pro"/>
          <w:b/>
          <w:color w:val="auto"/>
          <w:sz w:val="20"/>
          <w:szCs w:val="20"/>
        </w:rPr>
        <w:t>1</w:t>
      </w:r>
      <w:r w:rsidR="007D216C" w:rsidRPr="00592A7C">
        <w:rPr>
          <w:rFonts w:ascii="Myriad Pro" w:hAnsi="Myriad Pro"/>
          <w:color w:val="auto"/>
          <w:sz w:val="20"/>
          <w:szCs w:val="20"/>
        </w:rPr>
        <w:t>»</w:t>
      </w:r>
      <w:proofErr w:type="gramEnd"/>
      <w:r w:rsidR="00000581">
        <w:rPr>
          <w:rFonts w:ascii="Myriad Pro" w:hAnsi="Myriad Pro"/>
          <w:color w:val="auto"/>
          <w:sz w:val="20"/>
          <w:szCs w:val="20"/>
        </w:rPr>
        <w:t xml:space="preserve"> ou « </w:t>
      </w:r>
      <w:r w:rsidR="00000581" w:rsidRPr="00000581">
        <w:rPr>
          <w:rFonts w:ascii="Myriad Pro" w:hAnsi="Myriad Pro"/>
          <w:b/>
          <w:color w:val="auto"/>
          <w:sz w:val="20"/>
          <w:szCs w:val="20"/>
          <w:highlight w:val="yellow"/>
        </w:rPr>
        <w:t>XXX</w:t>
      </w:r>
      <w:r w:rsidR="007D216C" w:rsidRPr="00592A7C">
        <w:rPr>
          <w:rFonts w:ascii="Myriad Pro" w:hAnsi="Myriad Pro"/>
          <w:color w:val="auto"/>
          <w:sz w:val="20"/>
          <w:szCs w:val="20"/>
        </w:rPr>
        <w:t xml:space="preserve"> </w:t>
      </w:r>
      <w:r w:rsidR="00000581" w:rsidRPr="00592A7C">
        <w:rPr>
          <w:rFonts w:ascii="Myriad Pro" w:hAnsi="Myriad Pro"/>
          <w:color w:val="auto"/>
          <w:sz w:val="20"/>
          <w:szCs w:val="20"/>
        </w:rPr>
        <w:t>»</w:t>
      </w:r>
    </w:p>
    <w:p w14:paraId="4D9120C1" w14:textId="77777777" w:rsidR="007D216C" w:rsidRPr="00592A7C" w:rsidRDefault="007D216C" w:rsidP="00AB2346">
      <w:pPr>
        <w:pStyle w:val="Default"/>
        <w:jc w:val="both"/>
        <w:rPr>
          <w:rFonts w:ascii="Myriad Pro" w:hAnsi="Myriad Pro"/>
          <w:color w:val="auto"/>
          <w:sz w:val="20"/>
          <w:szCs w:val="20"/>
        </w:rPr>
      </w:pPr>
    </w:p>
    <w:p w14:paraId="53A2775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Et d’autre part, </w:t>
      </w:r>
    </w:p>
    <w:p w14:paraId="1AC8F550" w14:textId="77777777" w:rsidR="007D216C" w:rsidRPr="00592A7C" w:rsidRDefault="007D216C" w:rsidP="00AB2346">
      <w:pPr>
        <w:pStyle w:val="Default"/>
        <w:jc w:val="both"/>
        <w:rPr>
          <w:rFonts w:ascii="Myriad Pro" w:hAnsi="Myriad Pro"/>
          <w:color w:val="auto"/>
          <w:sz w:val="20"/>
          <w:szCs w:val="20"/>
        </w:rPr>
      </w:pPr>
    </w:p>
    <w:p w14:paraId="2A77B416" w14:textId="41C429F0" w:rsidR="00232217" w:rsidRPr="00592A7C" w:rsidRDefault="00232217" w:rsidP="00000581">
      <w:pPr>
        <w:pStyle w:val="Default"/>
        <w:jc w:val="both"/>
        <w:rPr>
          <w:rFonts w:ascii="Myriad Pro" w:hAnsi="Myriad Pro"/>
          <w:color w:val="auto"/>
          <w:sz w:val="20"/>
          <w:szCs w:val="20"/>
        </w:rPr>
      </w:pPr>
      <w:r w:rsidRPr="00000581">
        <w:rPr>
          <w:rFonts w:ascii="Myriad Pro" w:hAnsi="Myriad Pro"/>
          <w:b/>
          <w:color w:val="auto"/>
          <w:sz w:val="20"/>
          <w:szCs w:val="20"/>
        </w:rPr>
        <w:t>BATSELA H</w:t>
      </w:r>
      <w:r w:rsidR="001A0703" w:rsidRPr="00000581">
        <w:rPr>
          <w:rFonts w:ascii="Myriad Pro" w:hAnsi="Myriad Pro"/>
          <w:b/>
          <w:color w:val="auto"/>
          <w:sz w:val="20"/>
          <w:szCs w:val="20"/>
        </w:rPr>
        <w:t>OLDING GROUP (BATSELA H</w:t>
      </w:r>
      <w:r w:rsidRPr="00000581">
        <w:rPr>
          <w:rFonts w:ascii="Myriad Pro" w:hAnsi="Myriad Pro"/>
          <w:b/>
          <w:color w:val="auto"/>
          <w:sz w:val="20"/>
          <w:szCs w:val="20"/>
        </w:rPr>
        <w:t xml:space="preserve">.G </w:t>
      </w:r>
      <w:proofErr w:type="spellStart"/>
      <w:r w:rsidRPr="00000581">
        <w:rPr>
          <w:rFonts w:ascii="Myriad Pro" w:hAnsi="Myriad Pro"/>
          <w:b/>
          <w:color w:val="auto"/>
          <w:sz w:val="20"/>
          <w:szCs w:val="20"/>
        </w:rPr>
        <w:t>llp</w:t>
      </w:r>
      <w:proofErr w:type="spellEnd"/>
      <w:r w:rsidR="001A0703" w:rsidRPr="00000581">
        <w:rPr>
          <w:rFonts w:ascii="Myriad Pro" w:hAnsi="Myriad Pro"/>
          <w:b/>
          <w:color w:val="auto"/>
          <w:sz w:val="20"/>
          <w:szCs w:val="20"/>
        </w:rPr>
        <w:t>)</w:t>
      </w:r>
      <w:r w:rsidRPr="00000581">
        <w:rPr>
          <w:rFonts w:ascii="Myriad Pro" w:hAnsi="Myriad Pro"/>
          <w:b/>
          <w:color w:val="auto"/>
          <w:sz w:val="20"/>
          <w:szCs w:val="20"/>
        </w:rPr>
        <w:t>,</w:t>
      </w:r>
      <w:r w:rsidRPr="00592A7C">
        <w:rPr>
          <w:rFonts w:ascii="Myriad Pro" w:hAnsi="Myriad Pro"/>
          <w:color w:val="auto"/>
          <w:sz w:val="20"/>
          <w:szCs w:val="20"/>
        </w:rPr>
        <w:t xml:space="preserve"> </w:t>
      </w:r>
      <w:r w:rsidR="00670683" w:rsidRPr="00592A7C">
        <w:rPr>
          <w:rFonts w:ascii="Myriad Pro" w:hAnsi="Myriad Pro"/>
          <w:color w:val="auto"/>
          <w:sz w:val="20"/>
          <w:szCs w:val="20"/>
        </w:rPr>
        <w:t xml:space="preserve">représentant un </w:t>
      </w:r>
      <w:r w:rsidRPr="00592A7C">
        <w:rPr>
          <w:rFonts w:ascii="Myriad Pro" w:hAnsi="Myriad Pro"/>
          <w:color w:val="auto"/>
          <w:sz w:val="20"/>
          <w:szCs w:val="20"/>
        </w:rPr>
        <w:t>consortium d’entreprises actives dans le conseil en stratégie, l’amélioration de performance, la gestion de projet, l’ingénierie financière</w:t>
      </w:r>
      <w:r w:rsidR="00670683" w:rsidRPr="00592A7C">
        <w:rPr>
          <w:rFonts w:ascii="Myriad Pro" w:hAnsi="Myriad Pro"/>
          <w:color w:val="auto"/>
          <w:sz w:val="20"/>
          <w:szCs w:val="20"/>
        </w:rPr>
        <w:t xml:space="preserve"> et l’investissement de type « </w:t>
      </w:r>
      <w:proofErr w:type="spellStart"/>
      <w:r w:rsidR="00670683" w:rsidRPr="00592A7C">
        <w:rPr>
          <w:rFonts w:ascii="Myriad Pro" w:hAnsi="Myriad Pro"/>
          <w:color w:val="auto"/>
          <w:sz w:val="20"/>
          <w:szCs w:val="20"/>
        </w:rPr>
        <w:t>Private</w:t>
      </w:r>
      <w:proofErr w:type="spellEnd"/>
      <w:r w:rsidR="00670683" w:rsidRPr="00592A7C">
        <w:rPr>
          <w:rFonts w:ascii="Myriad Pro" w:hAnsi="Myriad Pro"/>
          <w:color w:val="auto"/>
          <w:sz w:val="20"/>
          <w:szCs w:val="20"/>
        </w:rPr>
        <w:t xml:space="preserve"> </w:t>
      </w:r>
      <w:proofErr w:type="spellStart"/>
      <w:r w:rsidR="00670683" w:rsidRPr="00592A7C">
        <w:rPr>
          <w:rFonts w:ascii="Myriad Pro" w:hAnsi="Myriad Pro"/>
          <w:color w:val="auto"/>
          <w:sz w:val="20"/>
          <w:szCs w:val="20"/>
        </w:rPr>
        <w:t>Equity</w:t>
      </w:r>
      <w:proofErr w:type="spellEnd"/>
      <w:r w:rsidR="00670683" w:rsidRPr="00592A7C">
        <w:rPr>
          <w:rFonts w:ascii="Myriad Pro" w:hAnsi="Myriad Pro"/>
          <w:color w:val="auto"/>
          <w:sz w:val="20"/>
          <w:szCs w:val="20"/>
        </w:rPr>
        <w:t> »</w:t>
      </w:r>
      <w:r w:rsidRPr="00592A7C">
        <w:rPr>
          <w:rFonts w:ascii="Myriad Pro" w:hAnsi="Myriad Pro"/>
          <w:color w:val="auto"/>
          <w:sz w:val="20"/>
          <w:szCs w:val="20"/>
        </w:rPr>
        <w:t xml:space="preserve">, inscrite au RCS de Londres sous le numéro </w:t>
      </w:r>
      <w:r w:rsidR="00670683" w:rsidRPr="00592A7C">
        <w:rPr>
          <w:rFonts w:ascii="Myriad Pro" w:hAnsi="Myriad Pro"/>
          <w:color w:val="auto"/>
          <w:sz w:val="20"/>
          <w:szCs w:val="20"/>
        </w:rPr>
        <w:t xml:space="preserve">OC </w:t>
      </w:r>
      <w:r w:rsidR="00AF58D6">
        <w:rPr>
          <w:rFonts w:ascii="Myriad Pro" w:hAnsi="Myriad Pro"/>
          <w:color w:val="auto"/>
          <w:sz w:val="20"/>
          <w:szCs w:val="20"/>
        </w:rPr>
        <w:t>417600</w:t>
      </w:r>
      <w:r w:rsidRPr="00592A7C">
        <w:rPr>
          <w:rFonts w:ascii="Myriad Pro" w:hAnsi="Myriad Pro"/>
          <w:color w:val="auto"/>
          <w:sz w:val="20"/>
          <w:szCs w:val="20"/>
        </w:rPr>
        <w:t xml:space="preserve">, ayant son siège social à 9 </w:t>
      </w:r>
      <w:proofErr w:type="spellStart"/>
      <w:r w:rsidRPr="00592A7C">
        <w:rPr>
          <w:rFonts w:ascii="Myriad Pro" w:hAnsi="Myriad Pro"/>
          <w:color w:val="auto"/>
          <w:sz w:val="20"/>
          <w:szCs w:val="20"/>
        </w:rPr>
        <w:t>Perseverance</w:t>
      </w:r>
      <w:proofErr w:type="spellEnd"/>
      <w:r w:rsidRPr="00592A7C">
        <w:rPr>
          <w:rFonts w:ascii="Myriad Pro" w:hAnsi="Myriad Pro"/>
          <w:color w:val="auto"/>
          <w:sz w:val="20"/>
          <w:szCs w:val="20"/>
        </w:rPr>
        <w:t xml:space="preserve"> </w:t>
      </w:r>
      <w:proofErr w:type="spellStart"/>
      <w:r w:rsidRPr="00592A7C">
        <w:rPr>
          <w:rFonts w:ascii="Myriad Pro" w:hAnsi="Myriad Pro"/>
          <w:color w:val="auto"/>
          <w:sz w:val="20"/>
          <w:szCs w:val="20"/>
        </w:rPr>
        <w:t>works</w:t>
      </w:r>
      <w:proofErr w:type="spellEnd"/>
      <w:r w:rsidRPr="00592A7C">
        <w:rPr>
          <w:rFonts w:ascii="Myriad Pro" w:hAnsi="Myriad Pro"/>
          <w:color w:val="auto"/>
          <w:sz w:val="20"/>
          <w:szCs w:val="20"/>
        </w:rPr>
        <w:t xml:space="preserve">, </w:t>
      </w:r>
      <w:proofErr w:type="spellStart"/>
      <w:r w:rsidRPr="00592A7C">
        <w:rPr>
          <w:rFonts w:ascii="Myriad Pro" w:hAnsi="Myriad Pro"/>
          <w:color w:val="auto"/>
          <w:sz w:val="20"/>
          <w:szCs w:val="20"/>
        </w:rPr>
        <w:t>Kingsland</w:t>
      </w:r>
      <w:proofErr w:type="spellEnd"/>
      <w:r w:rsidRPr="00592A7C">
        <w:rPr>
          <w:rFonts w:ascii="Myriad Pro" w:hAnsi="Myriad Pro"/>
          <w:color w:val="auto"/>
          <w:sz w:val="20"/>
          <w:szCs w:val="20"/>
        </w:rPr>
        <w:t xml:space="preserve"> Road, London E2 8DD, United </w:t>
      </w:r>
      <w:proofErr w:type="spellStart"/>
      <w:r w:rsidRPr="00592A7C">
        <w:rPr>
          <w:rFonts w:ascii="Myriad Pro" w:hAnsi="Myriad Pro"/>
          <w:color w:val="auto"/>
          <w:sz w:val="20"/>
          <w:szCs w:val="20"/>
        </w:rPr>
        <w:t>Kingdom</w:t>
      </w:r>
      <w:proofErr w:type="spellEnd"/>
      <w:r w:rsidRPr="00592A7C">
        <w:rPr>
          <w:rFonts w:ascii="Myriad Pro" w:hAnsi="Myriad Pro"/>
          <w:color w:val="auto"/>
          <w:sz w:val="20"/>
          <w:szCs w:val="20"/>
        </w:rPr>
        <w:t>,</w:t>
      </w:r>
      <w:r w:rsidR="00670683" w:rsidRPr="00592A7C">
        <w:rPr>
          <w:rFonts w:ascii="Myriad Pro" w:hAnsi="Myriad Pro"/>
          <w:color w:val="auto"/>
          <w:sz w:val="20"/>
          <w:szCs w:val="20"/>
        </w:rPr>
        <w:t xml:space="preserve"> représentée par Mr. Joël NZALI</w:t>
      </w:r>
      <w:r w:rsidR="00000581">
        <w:rPr>
          <w:rFonts w:ascii="Myriad Pro" w:hAnsi="Myriad Pro"/>
          <w:color w:val="auto"/>
          <w:sz w:val="20"/>
          <w:szCs w:val="20"/>
        </w:rPr>
        <w:t xml:space="preserve"> (Associé)</w:t>
      </w:r>
      <w:r w:rsidR="00670683" w:rsidRPr="00592A7C">
        <w:rPr>
          <w:rFonts w:ascii="Myriad Pro" w:hAnsi="Myriad Pro"/>
          <w:color w:val="auto"/>
          <w:sz w:val="20"/>
          <w:szCs w:val="20"/>
        </w:rPr>
        <w:t xml:space="preserve"> et dont les opérations peuvent être pilotées par (et/ou sous-traitées à) :</w:t>
      </w:r>
    </w:p>
    <w:p w14:paraId="4D448868" w14:textId="77777777" w:rsidR="00232217" w:rsidRPr="00592A7C" w:rsidRDefault="00232217" w:rsidP="00232217">
      <w:pPr>
        <w:pStyle w:val="Default"/>
        <w:ind w:left="720"/>
        <w:jc w:val="both"/>
        <w:rPr>
          <w:rFonts w:ascii="Myriad Pro" w:hAnsi="Myriad Pro"/>
          <w:color w:val="auto"/>
          <w:sz w:val="20"/>
          <w:szCs w:val="20"/>
        </w:rPr>
      </w:pPr>
    </w:p>
    <w:p w14:paraId="5931E482" w14:textId="77777777" w:rsidR="00670683" w:rsidRPr="00592A7C" w:rsidRDefault="00000581" w:rsidP="00670683">
      <w:pPr>
        <w:pStyle w:val="Default"/>
        <w:numPr>
          <w:ilvl w:val="1"/>
          <w:numId w:val="3"/>
        </w:numPr>
        <w:jc w:val="both"/>
        <w:rPr>
          <w:rFonts w:ascii="Myriad Pro" w:hAnsi="Myriad Pro"/>
          <w:color w:val="auto"/>
          <w:sz w:val="20"/>
          <w:szCs w:val="20"/>
        </w:rPr>
      </w:pPr>
      <w:r>
        <w:rPr>
          <w:rFonts w:ascii="Myriad Pro" w:hAnsi="Myriad Pro"/>
          <w:color w:val="auto"/>
          <w:sz w:val="20"/>
          <w:szCs w:val="20"/>
        </w:rPr>
        <w:t>BATSELA HOLDING LUXEMBOURG SA (Luxembourg)</w:t>
      </w:r>
      <w:r w:rsidR="00232217" w:rsidRPr="00592A7C">
        <w:rPr>
          <w:rFonts w:ascii="Myriad Pro" w:hAnsi="Myriad Pro"/>
          <w:color w:val="auto"/>
          <w:sz w:val="20"/>
          <w:szCs w:val="20"/>
        </w:rPr>
        <w:t xml:space="preserve">, </w:t>
      </w:r>
    </w:p>
    <w:p w14:paraId="6A182A30" w14:textId="27A348AD" w:rsidR="001A0703" w:rsidRDefault="001A0703" w:rsidP="001A0703">
      <w:pPr>
        <w:pStyle w:val="Default"/>
        <w:numPr>
          <w:ilvl w:val="1"/>
          <w:numId w:val="3"/>
        </w:numPr>
        <w:jc w:val="both"/>
        <w:rPr>
          <w:rFonts w:ascii="Myriad Pro" w:hAnsi="Myriad Pro"/>
          <w:color w:val="auto"/>
          <w:sz w:val="20"/>
          <w:szCs w:val="20"/>
        </w:rPr>
      </w:pPr>
      <w:r w:rsidRPr="00592A7C">
        <w:rPr>
          <w:rFonts w:ascii="Myriad Pro" w:hAnsi="Myriad Pro"/>
          <w:color w:val="auto"/>
          <w:sz w:val="20"/>
          <w:szCs w:val="20"/>
        </w:rPr>
        <w:t>BATSELA CONSULTING LIMITED</w:t>
      </w:r>
      <w:r w:rsidR="00000581">
        <w:rPr>
          <w:rFonts w:ascii="Myriad Pro" w:hAnsi="Myriad Pro"/>
          <w:color w:val="auto"/>
          <w:sz w:val="20"/>
          <w:szCs w:val="20"/>
        </w:rPr>
        <w:t xml:space="preserve"> (Royaume-Uni)</w:t>
      </w:r>
      <w:r w:rsidRPr="00592A7C">
        <w:rPr>
          <w:rFonts w:ascii="Myriad Pro" w:hAnsi="Myriad Pro"/>
          <w:color w:val="auto"/>
          <w:sz w:val="20"/>
          <w:szCs w:val="20"/>
        </w:rPr>
        <w:t>,</w:t>
      </w:r>
    </w:p>
    <w:p w14:paraId="3E27DD74" w14:textId="064AA8E4" w:rsidR="008C1A4C" w:rsidRDefault="008C1A4C" w:rsidP="001A0703">
      <w:pPr>
        <w:pStyle w:val="Default"/>
        <w:numPr>
          <w:ilvl w:val="1"/>
          <w:numId w:val="3"/>
        </w:numPr>
        <w:jc w:val="both"/>
        <w:rPr>
          <w:rFonts w:ascii="Myriad Pro" w:hAnsi="Myriad Pro"/>
          <w:color w:val="auto"/>
          <w:sz w:val="20"/>
          <w:szCs w:val="20"/>
        </w:rPr>
      </w:pPr>
      <w:r>
        <w:rPr>
          <w:rFonts w:ascii="Myriad Pro" w:hAnsi="Myriad Pro"/>
          <w:color w:val="auto"/>
          <w:sz w:val="20"/>
          <w:szCs w:val="20"/>
        </w:rPr>
        <w:t>BAM &amp; PARTNERS LLP (Royaume-Uni),</w:t>
      </w:r>
    </w:p>
    <w:p w14:paraId="793DE600" w14:textId="146B7BD2" w:rsidR="008C1A4C" w:rsidRDefault="008C1A4C" w:rsidP="001A0703">
      <w:pPr>
        <w:pStyle w:val="Default"/>
        <w:numPr>
          <w:ilvl w:val="1"/>
          <w:numId w:val="3"/>
        </w:numPr>
        <w:jc w:val="both"/>
        <w:rPr>
          <w:rFonts w:ascii="Myriad Pro" w:hAnsi="Myriad Pro"/>
          <w:color w:val="auto"/>
          <w:sz w:val="20"/>
          <w:szCs w:val="20"/>
        </w:rPr>
      </w:pPr>
      <w:r>
        <w:rPr>
          <w:rFonts w:ascii="Myriad Pro" w:hAnsi="Myriad Pro"/>
          <w:color w:val="auto"/>
          <w:sz w:val="20"/>
          <w:szCs w:val="20"/>
        </w:rPr>
        <w:t>BATSELA REAL ESTATE LLP (Royaume-Uni),</w:t>
      </w:r>
    </w:p>
    <w:p w14:paraId="7A79ED32" w14:textId="126AF02E" w:rsidR="008C1A4C" w:rsidRDefault="008C1A4C" w:rsidP="001A0703">
      <w:pPr>
        <w:pStyle w:val="Default"/>
        <w:numPr>
          <w:ilvl w:val="1"/>
          <w:numId w:val="3"/>
        </w:numPr>
        <w:jc w:val="both"/>
        <w:rPr>
          <w:rFonts w:ascii="Myriad Pro" w:hAnsi="Myriad Pro"/>
          <w:color w:val="auto"/>
          <w:sz w:val="20"/>
          <w:szCs w:val="20"/>
        </w:rPr>
      </w:pPr>
      <w:r>
        <w:rPr>
          <w:rFonts w:ascii="Myriad Pro" w:hAnsi="Myriad Pro"/>
          <w:color w:val="auto"/>
          <w:sz w:val="20"/>
          <w:szCs w:val="20"/>
        </w:rPr>
        <w:t>BREXIT ADVISORY SERVICES LLP (</w:t>
      </w:r>
      <w:r>
        <w:rPr>
          <w:rFonts w:ascii="Myriad Pro" w:hAnsi="Myriad Pro"/>
          <w:color w:val="auto"/>
          <w:sz w:val="20"/>
          <w:szCs w:val="20"/>
        </w:rPr>
        <w:t>Royaume-Uni),</w:t>
      </w:r>
    </w:p>
    <w:p w14:paraId="1F3703FA" w14:textId="04417FB1" w:rsidR="00670683" w:rsidRPr="00AF58D6" w:rsidRDefault="00000581" w:rsidP="00AF58D6">
      <w:pPr>
        <w:pStyle w:val="Default"/>
        <w:numPr>
          <w:ilvl w:val="1"/>
          <w:numId w:val="3"/>
        </w:numPr>
        <w:jc w:val="both"/>
        <w:rPr>
          <w:rFonts w:ascii="Myriad Pro" w:hAnsi="Myriad Pro"/>
          <w:color w:val="auto"/>
          <w:sz w:val="20"/>
          <w:szCs w:val="20"/>
        </w:rPr>
      </w:pPr>
      <w:r>
        <w:rPr>
          <w:rFonts w:ascii="Myriad Pro" w:hAnsi="Myriad Pro"/>
          <w:color w:val="auto"/>
          <w:sz w:val="20"/>
          <w:szCs w:val="20"/>
        </w:rPr>
        <w:t>BATSELA ASSET MANAGEMENT SAS (France),</w:t>
      </w:r>
    </w:p>
    <w:p w14:paraId="1CA04B1D" w14:textId="77777777" w:rsidR="00232217" w:rsidRPr="00592A7C" w:rsidRDefault="00232217" w:rsidP="00670683">
      <w:pPr>
        <w:pStyle w:val="Default"/>
        <w:numPr>
          <w:ilvl w:val="1"/>
          <w:numId w:val="3"/>
        </w:numPr>
        <w:jc w:val="both"/>
        <w:rPr>
          <w:rFonts w:ascii="Myriad Pro" w:hAnsi="Myriad Pro"/>
          <w:color w:val="auto"/>
          <w:sz w:val="20"/>
          <w:szCs w:val="20"/>
        </w:rPr>
      </w:pPr>
      <w:r w:rsidRPr="00592A7C">
        <w:rPr>
          <w:rFonts w:ascii="Myriad Pro" w:hAnsi="Myriad Pro"/>
          <w:color w:val="auto"/>
          <w:sz w:val="20"/>
          <w:szCs w:val="20"/>
        </w:rPr>
        <w:t>4BI FRANCE SARL</w:t>
      </w:r>
      <w:r w:rsidR="00000581">
        <w:rPr>
          <w:rFonts w:ascii="Myriad Pro" w:hAnsi="Myriad Pro"/>
          <w:color w:val="auto"/>
          <w:sz w:val="20"/>
          <w:szCs w:val="20"/>
        </w:rPr>
        <w:t xml:space="preserve"> (Royaume-Uni),</w:t>
      </w:r>
    </w:p>
    <w:p w14:paraId="4C6E6157" w14:textId="77777777" w:rsidR="00232217" w:rsidRPr="00592A7C" w:rsidRDefault="00232217" w:rsidP="00232217">
      <w:pPr>
        <w:pStyle w:val="Default"/>
        <w:ind w:left="720"/>
        <w:jc w:val="both"/>
        <w:rPr>
          <w:rFonts w:ascii="Myriad Pro" w:hAnsi="Myriad Pro"/>
          <w:color w:val="auto"/>
          <w:sz w:val="20"/>
          <w:szCs w:val="20"/>
        </w:rPr>
      </w:pPr>
    </w:p>
    <w:p w14:paraId="41991D39" w14:textId="77777777" w:rsidR="00232217" w:rsidRPr="00592A7C" w:rsidRDefault="00232217" w:rsidP="00232217">
      <w:pPr>
        <w:pStyle w:val="Default"/>
        <w:jc w:val="both"/>
        <w:rPr>
          <w:rFonts w:ascii="Myriad Pro" w:hAnsi="Myriad Pro"/>
          <w:color w:val="auto"/>
          <w:sz w:val="20"/>
          <w:szCs w:val="20"/>
        </w:rPr>
      </w:pPr>
    </w:p>
    <w:p w14:paraId="2A02ECA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Ci-après </w:t>
      </w:r>
      <w:r w:rsidR="00232217" w:rsidRPr="00592A7C">
        <w:rPr>
          <w:rFonts w:ascii="Myriad Pro" w:hAnsi="Myriad Pro"/>
          <w:color w:val="auto"/>
          <w:sz w:val="20"/>
          <w:szCs w:val="20"/>
        </w:rPr>
        <w:t xml:space="preserve">conjointement </w:t>
      </w:r>
      <w:r w:rsidRPr="00592A7C">
        <w:rPr>
          <w:rFonts w:ascii="Myriad Pro" w:hAnsi="Myriad Pro"/>
          <w:color w:val="auto"/>
          <w:sz w:val="20"/>
          <w:szCs w:val="20"/>
        </w:rPr>
        <w:t xml:space="preserve">dénommés « </w:t>
      </w:r>
      <w:r w:rsidR="00013A16" w:rsidRPr="00000581">
        <w:rPr>
          <w:rFonts w:ascii="Myriad Pro" w:hAnsi="Myriad Pro"/>
          <w:b/>
          <w:color w:val="auto"/>
          <w:sz w:val="20"/>
          <w:szCs w:val="20"/>
        </w:rPr>
        <w:t>Partie-2</w:t>
      </w:r>
      <w:r w:rsidR="00000581">
        <w:rPr>
          <w:rFonts w:ascii="Myriad Pro" w:hAnsi="Myriad Pro"/>
          <w:color w:val="auto"/>
          <w:sz w:val="20"/>
          <w:szCs w:val="20"/>
        </w:rPr>
        <w:t xml:space="preserve"> </w:t>
      </w:r>
      <w:r w:rsidRPr="00592A7C">
        <w:rPr>
          <w:rFonts w:ascii="Myriad Pro" w:hAnsi="Myriad Pro"/>
          <w:color w:val="auto"/>
          <w:sz w:val="20"/>
          <w:szCs w:val="20"/>
        </w:rPr>
        <w:t>»</w:t>
      </w:r>
      <w:r w:rsidR="00000581">
        <w:rPr>
          <w:rFonts w:ascii="Myriad Pro" w:hAnsi="Myriad Pro"/>
          <w:color w:val="auto"/>
          <w:sz w:val="20"/>
          <w:szCs w:val="20"/>
        </w:rPr>
        <w:t xml:space="preserve"> ou « </w:t>
      </w:r>
      <w:r w:rsidR="00000581" w:rsidRPr="00000581">
        <w:rPr>
          <w:rFonts w:ascii="Myriad Pro" w:hAnsi="Myriad Pro"/>
          <w:b/>
          <w:color w:val="auto"/>
          <w:sz w:val="20"/>
          <w:szCs w:val="20"/>
        </w:rPr>
        <w:t>BHG </w:t>
      </w:r>
      <w:r w:rsidR="00000581">
        <w:rPr>
          <w:rFonts w:ascii="Myriad Pro" w:hAnsi="Myriad Pro"/>
          <w:color w:val="auto"/>
          <w:sz w:val="20"/>
          <w:szCs w:val="20"/>
        </w:rPr>
        <w:t>»</w:t>
      </w:r>
      <w:r w:rsidR="00350F13" w:rsidRPr="00592A7C">
        <w:rPr>
          <w:rFonts w:ascii="Myriad Pro" w:hAnsi="Myriad Pro"/>
          <w:color w:val="auto"/>
          <w:sz w:val="20"/>
          <w:szCs w:val="20"/>
        </w:rPr>
        <w:t>,</w:t>
      </w:r>
      <w:r w:rsidRPr="00592A7C">
        <w:rPr>
          <w:rFonts w:ascii="Myriad Pro" w:hAnsi="Myriad Pro"/>
          <w:color w:val="auto"/>
          <w:sz w:val="20"/>
          <w:szCs w:val="20"/>
        </w:rPr>
        <w:t xml:space="preserve"> </w:t>
      </w:r>
    </w:p>
    <w:p w14:paraId="4D3D6715" w14:textId="77777777" w:rsidR="007D216C" w:rsidRPr="00592A7C" w:rsidRDefault="007D216C" w:rsidP="00AB2346">
      <w:pPr>
        <w:pStyle w:val="Default"/>
        <w:jc w:val="both"/>
        <w:rPr>
          <w:rFonts w:ascii="Myriad Pro" w:hAnsi="Myriad Pro"/>
          <w:color w:val="auto"/>
          <w:sz w:val="20"/>
          <w:szCs w:val="20"/>
        </w:rPr>
      </w:pPr>
    </w:p>
    <w:p w14:paraId="47A8751C" w14:textId="77777777" w:rsidR="007D216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Ensemble « les Parties »</w:t>
      </w:r>
      <w:r w:rsidR="00350F13" w:rsidRPr="00592A7C">
        <w:rPr>
          <w:rFonts w:ascii="Myriad Pro" w:hAnsi="Myriad Pro"/>
          <w:color w:val="auto"/>
          <w:sz w:val="20"/>
          <w:szCs w:val="20"/>
        </w:rPr>
        <w:t>,</w:t>
      </w:r>
      <w:r w:rsidRPr="00592A7C">
        <w:rPr>
          <w:rFonts w:ascii="Myriad Pro" w:hAnsi="Myriad Pro"/>
          <w:color w:val="auto"/>
          <w:sz w:val="20"/>
          <w:szCs w:val="20"/>
        </w:rPr>
        <w:t xml:space="preserve"> </w:t>
      </w:r>
    </w:p>
    <w:p w14:paraId="24A17CE7" w14:textId="77777777" w:rsidR="00013A16" w:rsidRDefault="00013A16" w:rsidP="00AB2346">
      <w:pPr>
        <w:pStyle w:val="Default"/>
        <w:jc w:val="both"/>
        <w:rPr>
          <w:rFonts w:ascii="Myriad Pro" w:hAnsi="Myriad Pro"/>
          <w:color w:val="auto"/>
          <w:sz w:val="20"/>
          <w:szCs w:val="20"/>
        </w:rPr>
      </w:pPr>
    </w:p>
    <w:p w14:paraId="62417991" w14:textId="77777777" w:rsidR="00013A16" w:rsidRPr="00592A7C" w:rsidRDefault="00013A16" w:rsidP="00AB2346">
      <w:pPr>
        <w:pStyle w:val="Default"/>
        <w:jc w:val="both"/>
        <w:rPr>
          <w:rFonts w:ascii="Myriad Pro" w:hAnsi="Myriad Pro"/>
          <w:color w:val="auto"/>
          <w:sz w:val="20"/>
          <w:szCs w:val="20"/>
        </w:rPr>
      </w:pPr>
      <w:r>
        <w:rPr>
          <w:rFonts w:ascii="Myriad Pro" w:hAnsi="Myriad Pro"/>
          <w:color w:val="auto"/>
          <w:sz w:val="20"/>
          <w:szCs w:val="20"/>
        </w:rPr>
        <w:t>Chacune des parties pouvant être amenée à agir en tant que « Transmetteur » et/ou « Récipiendaire » d’informations confidentielles,</w:t>
      </w:r>
    </w:p>
    <w:p w14:paraId="04E18CBE" w14:textId="77777777" w:rsidR="007D216C" w:rsidRPr="00592A7C" w:rsidRDefault="007D216C" w:rsidP="00AB2346">
      <w:pPr>
        <w:pStyle w:val="Default"/>
        <w:jc w:val="both"/>
        <w:rPr>
          <w:rFonts w:ascii="Myriad Pro" w:hAnsi="Myriad Pro"/>
          <w:color w:val="auto"/>
          <w:sz w:val="20"/>
          <w:szCs w:val="20"/>
        </w:rPr>
      </w:pPr>
    </w:p>
    <w:p w14:paraId="5BE0F910"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Afin de pouvoir discuter sans restriction de l’opportunité de </w:t>
      </w:r>
      <w:r w:rsidR="00592A7C" w:rsidRPr="00013A16">
        <w:rPr>
          <w:rFonts w:ascii="Myriad Pro" w:hAnsi="Myriad Pro"/>
          <w:color w:val="auto"/>
          <w:sz w:val="20"/>
          <w:szCs w:val="20"/>
          <w:highlight w:val="yellow"/>
        </w:rPr>
        <w:t>&lt;descriptif de la transaction&gt;</w:t>
      </w:r>
      <w:r w:rsidR="00592A7C" w:rsidRPr="00592A7C">
        <w:rPr>
          <w:rFonts w:ascii="Myriad Pro" w:hAnsi="Myriad Pro"/>
          <w:color w:val="auto"/>
          <w:sz w:val="20"/>
          <w:szCs w:val="20"/>
        </w:rPr>
        <w:t xml:space="preserve"> </w:t>
      </w:r>
      <w:r w:rsidRPr="00592A7C">
        <w:rPr>
          <w:rFonts w:ascii="Myriad Pro" w:hAnsi="Myriad Pro"/>
          <w:color w:val="auto"/>
          <w:sz w:val="20"/>
          <w:szCs w:val="20"/>
        </w:rPr>
        <w:t>(</w:t>
      </w:r>
      <w:r w:rsidR="00592A7C" w:rsidRPr="00592A7C">
        <w:rPr>
          <w:rFonts w:ascii="Myriad Pro" w:hAnsi="Myriad Pro"/>
          <w:color w:val="auto"/>
          <w:sz w:val="20"/>
          <w:szCs w:val="20"/>
        </w:rPr>
        <w:t xml:space="preserve">le </w:t>
      </w:r>
      <w:r w:rsidR="00592A7C" w:rsidRPr="00592A7C">
        <w:rPr>
          <w:rFonts w:ascii="Myriad Pro" w:hAnsi="Myriad Pro"/>
          <w:b/>
          <w:bCs/>
          <w:color w:val="auto"/>
          <w:sz w:val="20"/>
          <w:szCs w:val="20"/>
        </w:rPr>
        <w:t>Projet</w:t>
      </w:r>
      <w:r w:rsidRPr="00592A7C">
        <w:rPr>
          <w:rFonts w:ascii="Myriad Pro" w:hAnsi="Myriad Pro"/>
          <w:color w:val="auto"/>
          <w:sz w:val="20"/>
          <w:szCs w:val="20"/>
        </w:rPr>
        <w:t xml:space="preserve">), les Parties conviennent de conclure le présent accord de confidentialité. </w:t>
      </w:r>
    </w:p>
    <w:p w14:paraId="60BFC2D0" w14:textId="77777777" w:rsidR="00AB2346" w:rsidRPr="00592A7C" w:rsidRDefault="00AB2346" w:rsidP="00AB2346">
      <w:pPr>
        <w:pStyle w:val="Default"/>
        <w:jc w:val="both"/>
        <w:rPr>
          <w:rFonts w:ascii="Myriad Pro" w:hAnsi="Myriad Pro"/>
          <w:color w:val="auto"/>
          <w:sz w:val="20"/>
          <w:szCs w:val="20"/>
        </w:rPr>
      </w:pPr>
    </w:p>
    <w:p w14:paraId="37A183E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En conséquence les Parties se sont rapprochées et ont convenu ce qui suit : </w:t>
      </w:r>
    </w:p>
    <w:p w14:paraId="4A4DDC54" w14:textId="77777777" w:rsidR="00AB2346" w:rsidRPr="00592A7C" w:rsidRDefault="00AB2346" w:rsidP="00AB2346">
      <w:pPr>
        <w:pStyle w:val="Default"/>
        <w:jc w:val="both"/>
        <w:rPr>
          <w:rFonts w:ascii="Myriad Pro" w:hAnsi="Myriad Pro"/>
          <w:color w:val="auto"/>
          <w:sz w:val="20"/>
          <w:szCs w:val="20"/>
        </w:rPr>
      </w:pPr>
    </w:p>
    <w:p w14:paraId="280A7130"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1 : Informations confidentielles </w:t>
      </w:r>
    </w:p>
    <w:p w14:paraId="33A4FCC7" w14:textId="77777777" w:rsidR="00AB2346" w:rsidRPr="00592A7C" w:rsidRDefault="00AB2346" w:rsidP="00AB2346">
      <w:pPr>
        <w:pStyle w:val="Default"/>
        <w:jc w:val="both"/>
        <w:rPr>
          <w:rFonts w:ascii="Myriad Pro" w:hAnsi="Myriad Pro"/>
          <w:color w:val="auto"/>
          <w:sz w:val="20"/>
          <w:szCs w:val="20"/>
        </w:rPr>
      </w:pPr>
    </w:p>
    <w:p w14:paraId="5B823CED"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 Transmetteur accepte, dans le cadre du présent accord de communiquer et de confier au Récipiendaire des informations économiques, techniques, financières, commerciales et stratégiques, et/ou qui le concerne directement ou indirectement et qu'il considère comme confidentielles. </w:t>
      </w:r>
    </w:p>
    <w:p w14:paraId="2E6839BF" w14:textId="77777777" w:rsidR="00AB2346" w:rsidRPr="00592A7C" w:rsidRDefault="00AB2346" w:rsidP="00AB2346">
      <w:pPr>
        <w:pStyle w:val="Default"/>
        <w:jc w:val="both"/>
        <w:rPr>
          <w:rFonts w:ascii="Myriad Pro" w:hAnsi="Myriad Pro"/>
          <w:color w:val="auto"/>
          <w:sz w:val="20"/>
          <w:szCs w:val="20"/>
        </w:rPr>
      </w:pPr>
    </w:p>
    <w:p w14:paraId="6F7C3292"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 Récipiendaire reconnaît que sont considérées comme des informations confidentielles (les </w:t>
      </w:r>
      <w:r w:rsidRPr="00592A7C">
        <w:rPr>
          <w:rFonts w:ascii="Myriad Pro" w:hAnsi="Myriad Pro"/>
          <w:b/>
          <w:bCs/>
          <w:color w:val="auto"/>
          <w:sz w:val="20"/>
          <w:szCs w:val="20"/>
        </w:rPr>
        <w:t>Informations confidentielles</w:t>
      </w:r>
      <w:r w:rsidRPr="00592A7C">
        <w:rPr>
          <w:rFonts w:ascii="Myriad Pro" w:hAnsi="Myriad Pro"/>
          <w:color w:val="auto"/>
          <w:sz w:val="20"/>
          <w:szCs w:val="20"/>
        </w:rPr>
        <w:t xml:space="preserve">), l'ensemble des Informations, états, dossiers, analyses, concernant la marche des affaires, les activités, les éléments de savoir-faire, les données économiques, techniques, financières, juridiques, fiscales, commerciales ou stratégiques, les états financiers et leurs annexes et documents préparatoires ou explicatifs, les budgets et autres éléments prévisionnels ainsi que les hypothèses ayant servis à les préparer, les analyses et démarches stratégiques, et que ces Informations concernent </w:t>
      </w:r>
      <w:r w:rsidR="00013A16">
        <w:rPr>
          <w:rFonts w:ascii="Myriad Pro" w:hAnsi="Myriad Pro"/>
          <w:color w:val="auto"/>
          <w:sz w:val="20"/>
          <w:szCs w:val="20"/>
        </w:rPr>
        <w:t xml:space="preserve">les Parties, </w:t>
      </w:r>
      <w:r w:rsidR="00592A7C">
        <w:rPr>
          <w:rFonts w:ascii="Myriad Pro" w:hAnsi="Myriad Pro"/>
          <w:color w:val="auto"/>
          <w:sz w:val="20"/>
          <w:szCs w:val="20"/>
        </w:rPr>
        <w:t>le Projet</w:t>
      </w:r>
      <w:r w:rsidRPr="00592A7C">
        <w:rPr>
          <w:rFonts w:ascii="Myriad Pro" w:hAnsi="Myriad Pro"/>
          <w:color w:val="auto"/>
          <w:sz w:val="20"/>
          <w:szCs w:val="20"/>
        </w:rPr>
        <w:t xml:space="preserve">, </w:t>
      </w:r>
      <w:r w:rsidR="00592A7C">
        <w:rPr>
          <w:rFonts w:ascii="Myriad Pro" w:hAnsi="Myriad Pro"/>
          <w:color w:val="auto"/>
          <w:sz w:val="20"/>
          <w:szCs w:val="20"/>
        </w:rPr>
        <w:t xml:space="preserve">les sociétés liées au Projet, les </w:t>
      </w:r>
      <w:r w:rsidRPr="00592A7C">
        <w:rPr>
          <w:rFonts w:ascii="Myriad Pro" w:hAnsi="Myriad Pro"/>
          <w:color w:val="auto"/>
          <w:sz w:val="20"/>
          <w:szCs w:val="20"/>
        </w:rPr>
        <w:t>associés directs ou indirects</w:t>
      </w:r>
      <w:r w:rsidR="00592A7C">
        <w:rPr>
          <w:rFonts w:ascii="Myriad Pro" w:hAnsi="Myriad Pro"/>
          <w:color w:val="auto"/>
          <w:sz w:val="20"/>
          <w:szCs w:val="20"/>
        </w:rPr>
        <w:t xml:space="preserve"> desdites sociétés (y compris</w:t>
      </w:r>
      <w:r w:rsidRPr="00592A7C">
        <w:rPr>
          <w:rFonts w:ascii="Myriad Pro" w:hAnsi="Myriad Pro"/>
          <w:color w:val="auto"/>
          <w:sz w:val="20"/>
          <w:szCs w:val="20"/>
        </w:rPr>
        <w:t xml:space="preserve"> </w:t>
      </w:r>
      <w:r w:rsidR="00592A7C">
        <w:rPr>
          <w:rFonts w:ascii="Myriad Pro" w:hAnsi="Myriad Pro"/>
          <w:color w:val="auto"/>
          <w:sz w:val="20"/>
          <w:szCs w:val="20"/>
        </w:rPr>
        <w:t xml:space="preserve">leurs </w:t>
      </w:r>
      <w:r w:rsidRPr="00592A7C">
        <w:rPr>
          <w:rFonts w:ascii="Myriad Pro" w:hAnsi="Myriad Pro"/>
          <w:color w:val="auto"/>
          <w:sz w:val="20"/>
          <w:szCs w:val="20"/>
        </w:rPr>
        <w:t xml:space="preserve">filiales et sous-filiales, </w:t>
      </w:r>
      <w:r w:rsidR="00592A7C">
        <w:rPr>
          <w:rFonts w:ascii="Myriad Pro" w:hAnsi="Myriad Pro"/>
          <w:color w:val="auto"/>
          <w:sz w:val="20"/>
          <w:szCs w:val="20"/>
        </w:rPr>
        <w:t xml:space="preserve">leurs </w:t>
      </w:r>
      <w:r w:rsidRPr="00592A7C">
        <w:rPr>
          <w:rFonts w:ascii="Myriad Pro" w:hAnsi="Myriad Pro"/>
          <w:color w:val="auto"/>
          <w:sz w:val="20"/>
          <w:szCs w:val="20"/>
        </w:rPr>
        <w:t xml:space="preserve">participations, les sociétés avec lesquelles </w:t>
      </w:r>
      <w:r w:rsidR="00592A7C">
        <w:rPr>
          <w:rFonts w:ascii="Myriad Pro" w:hAnsi="Myriad Pro"/>
          <w:color w:val="auto"/>
          <w:sz w:val="20"/>
          <w:szCs w:val="20"/>
        </w:rPr>
        <w:t xml:space="preserve">elles ont </w:t>
      </w:r>
      <w:r w:rsidRPr="00592A7C">
        <w:rPr>
          <w:rFonts w:ascii="Myriad Pro" w:hAnsi="Myriad Pro"/>
          <w:color w:val="auto"/>
          <w:sz w:val="20"/>
          <w:szCs w:val="20"/>
        </w:rPr>
        <w:t xml:space="preserve">des accords de partenariat ou d'alliance, </w:t>
      </w:r>
      <w:r w:rsidR="00592A7C">
        <w:rPr>
          <w:rFonts w:ascii="Myriad Pro" w:hAnsi="Myriad Pro"/>
          <w:color w:val="auto"/>
          <w:sz w:val="20"/>
          <w:szCs w:val="20"/>
        </w:rPr>
        <w:t xml:space="preserve">leurs </w:t>
      </w:r>
      <w:r w:rsidRPr="00592A7C">
        <w:rPr>
          <w:rFonts w:ascii="Myriad Pro" w:hAnsi="Myriad Pro"/>
          <w:color w:val="auto"/>
          <w:sz w:val="20"/>
          <w:szCs w:val="20"/>
        </w:rPr>
        <w:t xml:space="preserve">clients et </w:t>
      </w:r>
      <w:r w:rsidR="00592A7C">
        <w:rPr>
          <w:rFonts w:ascii="Myriad Pro" w:hAnsi="Myriad Pro"/>
          <w:color w:val="auto"/>
          <w:sz w:val="20"/>
          <w:szCs w:val="20"/>
        </w:rPr>
        <w:t xml:space="preserve">leurs </w:t>
      </w:r>
      <w:r w:rsidRPr="00592A7C">
        <w:rPr>
          <w:rFonts w:ascii="Myriad Pro" w:hAnsi="Myriad Pro"/>
          <w:color w:val="auto"/>
          <w:sz w:val="20"/>
          <w:szCs w:val="20"/>
        </w:rPr>
        <w:t>fournisseurs</w:t>
      </w:r>
      <w:r w:rsidR="00592A7C">
        <w:rPr>
          <w:rFonts w:ascii="Myriad Pro" w:hAnsi="Myriad Pro"/>
          <w:color w:val="auto"/>
          <w:sz w:val="20"/>
          <w:szCs w:val="20"/>
        </w:rPr>
        <w:t>)</w:t>
      </w:r>
      <w:r w:rsidRPr="00592A7C">
        <w:rPr>
          <w:rFonts w:ascii="Myriad Pro" w:hAnsi="Myriad Pro"/>
          <w:color w:val="auto"/>
          <w:sz w:val="20"/>
          <w:szCs w:val="20"/>
        </w:rPr>
        <w:t xml:space="preserve">. </w:t>
      </w:r>
    </w:p>
    <w:p w14:paraId="0AACF13F" w14:textId="77777777" w:rsidR="00AB2346" w:rsidRPr="00592A7C" w:rsidRDefault="00AB2346" w:rsidP="00AB2346">
      <w:pPr>
        <w:pStyle w:val="Default"/>
        <w:jc w:val="both"/>
        <w:rPr>
          <w:rFonts w:ascii="Myriad Pro" w:hAnsi="Myriad Pro"/>
          <w:color w:val="auto"/>
          <w:sz w:val="20"/>
          <w:szCs w:val="20"/>
        </w:rPr>
      </w:pPr>
    </w:p>
    <w:p w14:paraId="27AFA813" w14:textId="77777777" w:rsidR="00000581" w:rsidRDefault="00000581" w:rsidP="00AB2346">
      <w:pPr>
        <w:pStyle w:val="Default"/>
        <w:jc w:val="both"/>
        <w:rPr>
          <w:rFonts w:ascii="Myriad Pro" w:hAnsi="Myriad Pro"/>
          <w:color w:val="auto"/>
          <w:sz w:val="20"/>
          <w:szCs w:val="20"/>
        </w:rPr>
      </w:pPr>
    </w:p>
    <w:p w14:paraId="18CF9E7F" w14:textId="77777777" w:rsidR="00000581" w:rsidRDefault="00000581" w:rsidP="00AB2346">
      <w:pPr>
        <w:pStyle w:val="Default"/>
        <w:jc w:val="both"/>
        <w:rPr>
          <w:rFonts w:ascii="Myriad Pro" w:hAnsi="Myriad Pro"/>
          <w:color w:val="auto"/>
          <w:sz w:val="20"/>
          <w:szCs w:val="20"/>
        </w:rPr>
      </w:pPr>
    </w:p>
    <w:p w14:paraId="70002D73" w14:textId="77777777" w:rsidR="00000581" w:rsidRDefault="00000581" w:rsidP="00AB2346">
      <w:pPr>
        <w:pStyle w:val="Default"/>
        <w:jc w:val="both"/>
        <w:rPr>
          <w:rFonts w:ascii="Myriad Pro" w:hAnsi="Myriad Pro"/>
          <w:color w:val="auto"/>
          <w:sz w:val="20"/>
          <w:szCs w:val="20"/>
        </w:rPr>
      </w:pPr>
    </w:p>
    <w:p w14:paraId="51DC814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Les Informations confidentielles recouvrent aussi bien celles qui ont été ou seront dévoilées par le Transmetteur ou ses conseils (y compris ses avocats, auditeurs</w:t>
      </w:r>
      <w:r w:rsidR="00592A7C">
        <w:rPr>
          <w:rFonts w:ascii="Myriad Pro" w:hAnsi="Myriad Pro"/>
          <w:color w:val="auto"/>
          <w:sz w:val="20"/>
          <w:szCs w:val="20"/>
        </w:rPr>
        <w:t>, experts-comptables</w:t>
      </w:r>
      <w:r w:rsidRPr="00592A7C">
        <w:rPr>
          <w:rFonts w:ascii="Myriad Pro" w:hAnsi="Myriad Pro"/>
          <w:color w:val="auto"/>
          <w:sz w:val="20"/>
          <w:szCs w:val="20"/>
        </w:rPr>
        <w:t xml:space="preserve"> ou conseillers financiers) tant au Récipiendaire qu'à toute personne ou entreprise mandatée par </w:t>
      </w:r>
      <w:r w:rsidR="00013A16">
        <w:rPr>
          <w:rFonts w:ascii="Myriad Pro" w:hAnsi="Myriad Pro"/>
          <w:color w:val="auto"/>
          <w:sz w:val="20"/>
          <w:szCs w:val="20"/>
        </w:rPr>
        <w:t xml:space="preserve">l’une ou l’autres des Parties </w:t>
      </w:r>
      <w:r w:rsidRPr="00592A7C">
        <w:rPr>
          <w:rFonts w:ascii="Myriad Pro" w:hAnsi="Myriad Pro"/>
          <w:color w:val="auto"/>
          <w:sz w:val="20"/>
          <w:szCs w:val="20"/>
        </w:rPr>
        <w:t xml:space="preserve">dans le cadre du </w:t>
      </w:r>
      <w:r w:rsidR="00592A7C">
        <w:rPr>
          <w:rFonts w:ascii="Myriad Pro" w:hAnsi="Myriad Pro"/>
          <w:color w:val="auto"/>
          <w:sz w:val="20"/>
          <w:szCs w:val="20"/>
        </w:rPr>
        <w:t>P</w:t>
      </w:r>
      <w:r w:rsidRPr="00592A7C">
        <w:rPr>
          <w:rFonts w:ascii="Myriad Pro" w:hAnsi="Myriad Pro"/>
          <w:color w:val="auto"/>
          <w:sz w:val="20"/>
          <w:szCs w:val="20"/>
        </w:rPr>
        <w:t xml:space="preserve">rojet (les </w:t>
      </w:r>
      <w:r w:rsidRPr="00592A7C">
        <w:rPr>
          <w:rFonts w:ascii="Myriad Pro" w:hAnsi="Myriad Pro"/>
          <w:b/>
          <w:bCs/>
          <w:color w:val="auto"/>
          <w:sz w:val="20"/>
          <w:szCs w:val="20"/>
        </w:rPr>
        <w:t>Agents</w:t>
      </w:r>
      <w:r w:rsidRPr="00592A7C">
        <w:rPr>
          <w:rFonts w:ascii="Myriad Pro" w:hAnsi="Myriad Pro"/>
          <w:color w:val="auto"/>
          <w:sz w:val="20"/>
          <w:szCs w:val="20"/>
        </w:rPr>
        <w:t>)</w:t>
      </w:r>
      <w:r w:rsidR="00592A7C">
        <w:rPr>
          <w:rFonts w:ascii="Myriad Pro" w:hAnsi="Myriad Pro"/>
          <w:color w:val="auto"/>
          <w:sz w:val="20"/>
          <w:szCs w:val="20"/>
        </w:rPr>
        <w:t>,</w:t>
      </w:r>
      <w:r w:rsidRPr="00592A7C">
        <w:rPr>
          <w:rFonts w:ascii="Myriad Pro" w:hAnsi="Myriad Pro"/>
          <w:color w:val="auto"/>
          <w:sz w:val="20"/>
          <w:szCs w:val="20"/>
        </w:rPr>
        <w:t xml:space="preserve"> que celles qui ont été ou seront découvertes, fortuitement ou non, par le Récipiendaire et/ou ses Agents à l'occasion de leurs investigations et audits. </w:t>
      </w:r>
    </w:p>
    <w:p w14:paraId="135834DF" w14:textId="77777777" w:rsidR="00AB2346" w:rsidRPr="00592A7C" w:rsidRDefault="00AB2346" w:rsidP="00AB2346">
      <w:pPr>
        <w:pStyle w:val="Default"/>
        <w:jc w:val="both"/>
        <w:rPr>
          <w:rFonts w:ascii="Myriad Pro" w:hAnsi="Myriad Pro"/>
          <w:color w:val="auto"/>
          <w:sz w:val="20"/>
          <w:szCs w:val="20"/>
        </w:rPr>
      </w:pPr>
    </w:p>
    <w:p w14:paraId="39F10BB4"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N'est pas considérée comme Information confidentielle, toute Information dont le Récipiendaire pourra, préalablement à toute divulgation, prouver de façon écrite : </w:t>
      </w:r>
    </w:p>
    <w:p w14:paraId="6F5AD72C" w14:textId="77777777" w:rsidR="00AB2346" w:rsidRPr="00592A7C" w:rsidRDefault="007D216C" w:rsidP="00AB2346">
      <w:pPr>
        <w:pStyle w:val="Default"/>
        <w:numPr>
          <w:ilvl w:val="0"/>
          <w:numId w:val="2"/>
        </w:numPr>
        <w:jc w:val="both"/>
        <w:rPr>
          <w:rFonts w:ascii="Myriad Pro" w:hAnsi="Myriad Pro"/>
          <w:color w:val="auto"/>
          <w:sz w:val="20"/>
          <w:szCs w:val="20"/>
        </w:rPr>
      </w:pPr>
      <w:proofErr w:type="gramStart"/>
      <w:r w:rsidRPr="00592A7C">
        <w:rPr>
          <w:rFonts w:ascii="Myriad Pro" w:hAnsi="Myriad Pro"/>
          <w:color w:val="auto"/>
          <w:sz w:val="20"/>
          <w:szCs w:val="20"/>
        </w:rPr>
        <w:t>qu'elle</w:t>
      </w:r>
      <w:proofErr w:type="gramEnd"/>
      <w:r w:rsidRPr="00592A7C">
        <w:rPr>
          <w:rFonts w:ascii="Myriad Pro" w:hAnsi="Myriad Pro"/>
          <w:color w:val="auto"/>
          <w:sz w:val="20"/>
          <w:szCs w:val="20"/>
        </w:rPr>
        <w:t xml:space="preserve"> était publique ou connue de lui au moment où elle lui a été révélée, ou </w:t>
      </w:r>
    </w:p>
    <w:p w14:paraId="0AFDAA93" w14:textId="77777777" w:rsidR="007D216C" w:rsidRPr="00592A7C" w:rsidRDefault="007D216C" w:rsidP="00AB2346">
      <w:pPr>
        <w:pStyle w:val="Default"/>
        <w:numPr>
          <w:ilvl w:val="0"/>
          <w:numId w:val="2"/>
        </w:numPr>
        <w:jc w:val="both"/>
        <w:rPr>
          <w:rFonts w:ascii="Myriad Pro" w:hAnsi="Myriad Pro"/>
          <w:color w:val="auto"/>
          <w:sz w:val="20"/>
          <w:szCs w:val="20"/>
        </w:rPr>
      </w:pPr>
      <w:proofErr w:type="gramStart"/>
      <w:r w:rsidRPr="00592A7C">
        <w:rPr>
          <w:rFonts w:ascii="Myriad Pro" w:hAnsi="Myriad Pro"/>
          <w:color w:val="auto"/>
          <w:sz w:val="20"/>
          <w:szCs w:val="20"/>
        </w:rPr>
        <w:t>qu'elle</w:t>
      </w:r>
      <w:proofErr w:type="gramEnd"/>
      <w:r w:rsidRPr="00592A7C">
        <w:rPr>
          <w:rFonts w:ascii="Myriad Pro" w:hAnsi="Myriad Pro"/>
          <w:color w:val="auto"/>
          <w:sz w:val="20"/>
          <w:szCs w:val="20"/>
        </w:rPr>
        <w:t xml:space="preserve"> est devenue publique ou qu'elle lui a été fournie par une tierce Partie ayant le droit de la divulguer au Récipiendaire, </w:t>
      </w:r>
    </w:p>
    <w:p w14:paraId="408578FB" w14:textId="77777777" w:rsidR="007D216C" w:rsidRPr="00592A7C" w:rsidRDefault="007D216C" w:rsidP="00AB2346">
      <w:pPr>
        <w:pStyle w:val="Default"/>
        <w:jc w:val="both"/>
        <w:rPr>
          <w:rFonts w:ascii="Myriad Pro" w:hAnsi="Myriad Pro"/>
          <w:color w:val="auto"/>
          <w:sz w:val="20"/>
          <w:szCs w:val="20"/>
        </w:rPr>
      </w:pPr>
    </w:p>
    <w:p w14:paraId="5B7F1C22"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Pour autant que, dans l'un de ces cas, il n'y ait pas un manquement à une obligation de confidentialité. </w:t>
      </w:r>
    </w:p>
    <w:p w14:paraId="36673438" w14:textId="77777777" w:rsidR="00AB2346" w:rsidRPr="00592A7C" w:rsidRDefault="00AB2346" w:rsidP="00AB2346">
      <w:pPr>
        <w:pStyle w:val="Default"/>
        <w:jc w:val="both"/>
        <w:rPr>
          <w:rFonts w:ascii="Myriad Pro" w:hAnsi="Myriad Pro"/>
          <w:color w:val="auto"/>
          <w:sz w:val="20"/>
          <w:szCs w:val="20"/>
        </w:rPr>
      </w:pPr>
    </w:p>
    <w:p w14:paraId="304B2974"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A aucun moment, le Récipiendaire ne pourra prétendre à un quelconque droit de propriété sur les documents visés et/ou informations communiquées. </w:t>
      </w:r>
    </w:p>
    <w:p w14:paraId="4E820A33" w14:textId="77777777" w:rsidR="00AB2346" w:rsidRPr="00592A7C" w:rsidRDefault="00AB2346" w:rsidP="00AB2346">
      <w:pPr>
        <w:pStyle w:val="Default"/>
        <w:jc w:val="both"/>
        <w:rPr>
          <w:rFonts w:ascii="Myriad Pro" w:hAnsi="Myriad Pro"/>
          <w:color w:val="auto"/>
          <w:sz w:val="20"/>
          <w:szCs w:val="20"/>
        </w:rPr>
      </w:pPr>
    </w:p>
    <w:p w14:paraId="6DCE362B"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Chacune des Parties s’engage à ne pas divulguer, pendant la durée du contrat et pendant une durée </w:t>
      </w:r>
      <w:proofErr w:type="gramStart"/>
      <w:r w:rsidRPr="00592A7C">
        <w:rPr>
          <w:rFonts w:ascii="Myriad Pro" w:hAnsi="Myriad Pro"/>
          <w:color w:val="auto"/>
          <w:sz w:val="20"/>
          <w:szCs w:val="20"/>
        </w:rPr>
        <w:t>de un</w:t>
      </w:r>
      <w:proofErr w:type="gramEnd"/>
      <w:r w:rsidRPr="00592A7C">
        <w:rPr>
          <w:rFonts w:ascii="Myriad Pro" w:hAnsi="Myriad Pro"/>
          <w:color w:val="auto"/>
          <w:sz w:val="20"/>
          <w:szCs w:val="20"/>
        </w:rPr>
        <w:t xml:space="preserve"> </w:t>
      </w:r>
      <w:r w:rsidR="00592A7C">
        <w:rPr>
          <w:rFonts w:ascii="Myriad Pro" w:hAnsi="Myriad Pro"/>
          <w:color w:val="auto"/>
          <w:sz w:val="20"/>
          <w:szCs w:val="20"/>
        </w:rPr>
        <w:t xml:space="preserve">(1) </w:t>
      </w:r>
      <w:r w:rsidRPr="00592A7C">
        <w:rPr>
          <w:rFonts w:ascii="Myriad Pro" w:hAnsi="Myriad Pro"/>
          <w:color w:val="auto"/>
          <w:sz w:val="20"/>
          <w:szCs w:val="20"/>
        </w:rPr>
        <w:t xml:space="preserve">an après la fin du présent contrat, les informations confidentielles qui lui seront communiquées par l’autre partie, exception faite des informations devant nécessairement être communiquées </w:t>
      </w:r>
      <w:r w:rsidR="00592A7C">
        <w:rPr>
          <w:rFonts w:ascii="Myriad Pro" w:hAnsi="Myriad Pro"/>
          <w:color w:val="auto"/>
          <w:sz w:val="20"/>
          <w:szCs w:val="20"/>
        </w:rPr>
        <w:t>du fait d’exigences législatives, financières ou pour le suivi du Projet</w:t>
      </w:r>
      <w:r w:rsidRPr="00592A7C">
        <w:rPr>
          <w:rFonts w:ascii="Myriad Pro" w:hAnsi="Myriad Pro"/>
          <w:color w:val="auto"/>
          <w:sz w:val="20"/>
          <w:szCs w:val="20"/>
        </w:rPr>
        <w:t xml:space="preserve">. </w:t>
      </w:r>
    </w:p>
    <w:p w14:paraId="1B010230" w14:textId="77777777" w:rsidR="00AB2346" w:rsidRPr="00592A7C" w:rsidRDefault="00AB2346" w:rsidP="00AB2346">
      <w:pPr>
        <w:pStyle w:val="Default"/>
        <w:jc w:val="both"/>
        <w:rPr>
          <w:rFonts w:ascii="Myriad Pro" w:hAnsi="Myriad Pro"/>
          <w:color w:val="auto"/>
          <w:sz w:val="20"/>
          <w:szCs w:val="20"/>
        </w:rPr>
      </w:pPr>
    </w:p>
    <w:p w14:paraId="10BDBAF1"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2 : Confidentialité </w:t>
      </w:r>
    </w:p>
    <w:p w14:paraId="59B9584F" w14:textId="77777777" w:rsidR="00AB2346" w:rsidRPr="00592A7C" w:rsidRDefault="00AB2346" w:rsidP="00AB2346">
      <w:pPr>
        <w:pStyle w:val="Default"/>
        <w:jc w:val="both"/>
        <w:rPr>
          <w:rFonts w:ascii="Myriad Pro" w:hAnsi="Myriad Pro"/>
          <w:color w:val="auto"/>
          <w:sz w:val="20"/>
          <w:szCs w:val="20"/>
          <w:u w:val="single"/>
        </w:rPr>
      </w:pPr>
    </w:p>
    <w:p w14:paraId="367DC7B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Chacune des Parties s’engage à ne pas divulguer ou révéler de quelque façon que ce soit et à quiconque, toute information confidentielle lui ayant été transmise par l’autre partie, sans en avoir préalablement l’autorisation expresse et écrite de l’autre partie. </w:t>
      </w:r>
    </w:p>
    <w:p w14:paraId="12635202" w14:textId="77777777" w:rsidR="00AB2346" w:rsidRPr="00592A7C" w:rsidRDefault="00AB2346" w:rsidP="00AB2346">
      <w:pPr>
        <w:pStyle w:val="Default"/>
        <w:jc w:val="both"/>
        <w:rPr>
          <w:rFonts w:ascii="Myriad Pro" w:hAnsi="Myriad Pro"/>
          <w:color w:val="auto"/>
          <w:sz w:val="20"/>
          <w:szCs w:val="20"/>
        </w:rPr>
      </w:pPr>
    </w:p>
    <w:p w14:paraId="074DD5BF"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3 : Durée de l’accord </w:t>
      </w:r>
    </w:p>
    <w:p w14:paraId="500DAAA5" w14:textId="77777777" w:rsidR="00AB2346" w:rsidRPr="00592A7C" w:rsidRDefault="00AB2346" w:rsidP="00AB2346">
      <w:pPr>
        <w:pStyle w:val="Default"/>
        <w:jc w:val="both"/>
        <w:rPr>
          <w:rFonts w:ascii="Myriad Pro" w:hAnsi="Myriad Pro"/>
          <w:color w:val="auto"/>
          <w:sz w:val="20"/>
          <w:szCs w:val="20"/>
          <w:u w:val="single"/>
        </w:rPr>
      </w:pPr>
    </w:p>
    <w:p w14:paraId="375866DD"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L'ensemble des stipulations du présent accord demeurera en vigueur pour une durée </w:t>
      </w:r>
      <w:proofErr w:type="gramStart"/>
      <w:r w:rsidRPr="00592A7C">
        <w:rPr>
          <w:rFonts w:ascii="Myriad Pro" w:hAnsi="Myriad Pro"/>
          <w:color w:val="auto"/>
          <w:sz w:val="20"/>
          <w:szCs w:val="20"/>
        </w:rPr>
        <w:t>de un</w:t>
      </w:r>
      <w:proofErr w:type="gramEnd"/>
      <w:r w:rsidRPr="00592A7C">
        <w:rPr>
          <w:rFonts w:ascii="Myriad Pro" w:hAnsi="Myriad Pro"/>
          <w:color w:val="auto"/>
          <w:sz w:val="20"/>
          <w:szCs w:val="20"/>
        </w:rPr>
        <w:t xml:space="preserve"> </w:t>
      </w:r>
      <w:r w:rsidR="00592A7C">
        <w:rPr>
          <w:rFonts w:ascii="Myriad Pro" w:hAnsi="Myriad Pro"/>
          <w:color w:val="auto"/>
          <w:sz w:val="20"/>
          <w:szCs w:val="20"/>
        </w:rPr>
        <w:t xml:space="preserve">(1) </w:t>
      </w:r>
      <w:r w:rsidRPr="00592A7C">
        <w:rPr>
          <w:rFonts w:ascii="Myriad Pro" w:hAnsi="Myriad Pro"/>
          <w:color w:val="auto"/>
          <w:sz w:val="20"/>
          <w:szCs w:val="20"/>
        </w:rPr>
        <w:t xml:space="preserve">an à compter de la signature du présent contrat. Le contrat sera renouvelable sur demande écrite de l’une ou l’autre des Parties. </w:t>
      </w:r>
      <w:r w:rsidR="00013A16">
        <w:rPr>
          <w:rFonts w:ascii="Myriad Pro" w:hAnsi="Myriad Pro"/>
          <w:color w:val="auto"/>
          <w:sz w:val="20"/>
          <w:szCs w:val="20"/>
        </w:rPr>
        <w:t xml:space="preserve"> </w:t>
      </w:r>
      <w:r w:rsidRPr="00592A7C">
        <w:rPr>
          <w:rFonts w:ascii="Myriad Pro" w:hAnsi="Myriad Pro"/>
          <w:color w:val="auto"/>
          <w:sz w:val="20"/>
          <w:szCs w:val="20"/>
        </w:rPr>
        <w:t>Toutefois, les</w:t>
      </w:r>
      <w:r w:rsidR="00592A7C">
        <w:rPr>
          <w:rFonts w:ascii="Myriad Pro" w:hAnsi="Myriad Pro"/>
          <w:color w:val="auto"/>
          <w:sz w:val="20"/>
          <w:szCs w:val="20"/>
        </w:rPr>
        <w:t xml:space="preserve"> stipulations concernant la non-</w:t>
      </w:r>
      <w:r w:rsidRPr="00592A7C">
        <w:rPr>
          <w:rFonts w:ascii="Myriad Pro" w:hAnsi="Myriad Pro"/>
          <w:color w:val="auto"/>
          <w:sz w:val="20"/>
          <w:szCs w:val="20"/>
        </w:rPr>
        <w:t xml:space="preserve">divulgation des informations confidentielles resteront en vigueur pendant </w:t>
      </w:r>
      <w:r w:rsidR="00592A7C">
        <w:rPr>
          <w:rFonts w:ascii="Myriad Pro" w:hAnsi="Myriad Pro"/>
          <w:color w:val="auto"/>
          <w:sz w:val="20"/>
          <w:szCs w:val="20"/>
        </w:rPr>
        <w:t xml:space="preserve">un </w:t>
      </w:r>
      <w:r w:rsidRPr="00592A7C">
        <w:rPr>
          <w:rFonts w:ascii="Myriad Pro" w:hAnsi="Myriad Pro"/>
          <w:color w:val="auto"/>
          <w:sz w:val="20"/>
          <w:szCs w:val="20"/>
        </w:rPr>
        <w:t xml:space="preserve">délai de deux </w:t>
      </w:r>
      <w:r w:rsidR="00592A7C">
        <w:rPr>
          <w:rFonts w:ascii="Myriad Pro" w:hAnsi="Myriad Pro"/>
          <w:color w:val="auto"/>
          <w:sz w:val="20"/>
          <w:szCs w:val="20"/>
        </w:rPr>
        <w:t xml:space="preserve">(2) </w:t>
      </w:r>
      <w:r w:rsidRPr="00592A7C">
        <w:rPr>
          <w:rFonts w:ascii="Myriad Pro" w:hAnsi="Myriad Pro"/>
          <w:color w:val="auto"/>
          <w:sz w:val="20"/>
          <w:szCs w:val="20"/>
        </w:rPr>
        <w:t xml:space="preserve">années à compter de terminaison de la présente convention, sauf accord exprès des Parties. </w:t>
      </w:r>
    </w:p>
    <w:p w14:paraId="556F0DD7" w14:textId="77777777" w:rsidR="00AB2346" w:rsidRDefault="00AB2346" w:rsidP="00AB2346">
      <w:pPr>
        <w:pStyle w:val="Default"/>
        <w:jc w:val="both"/>
        <w:rPr>
          <w:rFonts w:ascii="Myriad Pro" w:hAnsi="Myriad Pro"/>
          <w:color w:val="auto"/>
          <w:sz w:val="20"/>
          <w:szCs w:val="20"/>
        </w:rPr>
      </w:pPr>
    </w:p>
    <w:p w14:paraId="2072DDFB" w14:textId="77777777" w:rsidR="00592A7C" w:rsidRPr="00592A7C" w:rsidRDefault="00592A7C" w:rsidP="00AB2346">
      <w:pPr>
        <w:pStyle w:val="Default"/>
        <w:jc w:val="both"/>
        <w:rPr>
          <w:rFonts w:ascii="Myriad Pro" w:hAnsi="Myriad Pro"/>
          <w:color w:val="auto"/>
          <w:sz w:val="20"/>
          <w:szCs w:val="20"/>
        </w:rPr>
      </w:pPr>
    </w:p>
    <w:p w14:paraId="71BA96BC"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4. - Divulgation </w:t>
      </w:r>
    </w:p>
    <w:p w14:paraId="1E359F1D" w14:textId="77777777" w:rsidR="00AB2346" w:rsidRPr="00592A7C" w:rsidRDefault="00AB2346" w:rsidP="00AB2346">
      <w:pPr>
        <w:pStyle w:val="Default"/>
        <w:jc w:val="both"/>
        <w:rPr>
          <w:rFonts w:ascii="Myriad Pro" w:hAnsi="Myriad Pro"/>
          <w:color w:val="auto"/>
          <w:sz w:val="20"/>
          <w:szCs w:val="20"/>
          <w:u w:val="single"/>
        </w:rPr>
      </w:pPr>
    </w:p>
    <w:p w14:paraId="0A25D5E8"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 Récipiendaire ne divulguera les Informations confidentielles qu'à ceux de ses Agents auxquels une telle communication sera strictement nécessaire pour permettre </w:t>
      </w:r>
      <w:r w:rsidR="00592A7C">
        <w:rPr>
          <w:rFonts w:ascii="Myriad Pro" w:hAnsi="Myriad Pro"/>
          <w:color w:val="auto"/>
          <w:sz w:val="20"/>
          <w:szCs w:val="20"/>
        </w:rPr>
        <w:t>de mener à bonne fin le Projet</w:t>
      </w:r>
      <w:r w:rsidRPr="00592A7C">
        <w:rPr>
          <w:rFonts w:ascii="Myriad Pro" w:hAnsi="Myriad Pro"/>
          <w:color w:val="auto"/>
          <w:sz w:val="20"/>
          <w:szCs w:val="20"/>
        </w:rPr>
        <w:t xml:space="preserve">, étant précisé que le Récipiendaire devra les informer préalablement du caractère secret des Informations confidentielles. </w:t>
      </w:r>
    </w:p>
    <w:p w14:paraId="688BEBDD" w14:textId="77777777" w:rsidR="00AB2346" w:rsidRPr="00592A7C" w:rsidRDefault="00AB2346" w:rsidP="00AB2346">
      <w:pPr>
        <w:pStyle w:val="Default"/>
        <w:jc w:val="both"/>
        <w:rPr>
          <w:rFonts w:ascii="Myriad Pro" w:hAnsi="Myriad Pro"/>
          <w:color w:val="auto"/>
          <w:sz w:val="20"/>
          <w:szCs w:val="20"/>
        </w:rPr>
      </w:pPr>
    </w:p>
    <w:p w14:paraId="5AE45B2B"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5. – Responsabilité-Clause pénale </w:t>
      </w:r>
    </w:p>
    <w:p w14:paraId="058A7151" w14:textId="77777777" w:rsidR="00AB2346" w:rsidRPr="00592A7C" w:rsidRDefault="00AB2346" w:rsidP="00AB2346">
      <w:pPr>
        <w:pStyle w:val="Default"/>
        <w:jc w:val="both"/>
        <w:rPr>
          <w:rFonts w:ascii="Myriad Pro" w:hAnsi="Myriad Pro"/>
          <w:color w:val="auto"/>
          <w:sz w:val="20"/>
          <w:szCs w:val="20"/>
          <w:u w:val="single"/>
        </w:rPr>
      </w:pPr>
    </w:p>
    <w:p w14:paraId="2B29EB19" w14:textId="77777777" w:rsidR="00AB2346"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En cas de divulgation non autorisée d’une Information confidentielle ou en cas de violation de l’une des clauses du présent contrat, les parties engagent leur responsabilité de droit commun pour violation d</w:t>
      </w:r>
      <w:r w:rsidR="00AB2346" w:rsidRPr="00592A7C">
        <w:rPr>
          <w:rFonts w:ascii="Myriad Pro" w:hAnsi="Myriad Pro"/>
          <w:color w:val="auto"/>
          <w:sz w:val="20"/>
          <w:szCs w:val="20"/>
        </w:rPr>
        <w:t>es obligations contractuelles.</w:t>
      </w:r>
    </w:p>
    <w:p w14:paraId="022CDA2E" w14:textId="77777777" w:rsidR="00AB2346" w:rsidRPr="00592A7C" w:rsidRDefault="00AB2346" w:rsidP="00AB2346">
      <w:pPr>
        <w:pStyle w:val="Default"/>
        <w:jc w:val="both"/>
        <w:rPr>
          <w:rFonts w:ascii="Myriad Pro" w:hAnsi="Myriad Pro"/>
          <w:color w:val="auto"/>
          <w:sz w:val="20"/>
          <w:szCs w:val="20"/>
        </w:rPr>
      </w:pPr>
    </w:p>
    <w:p w14:paraId="0DBABDC1" w14:textId="77777777" w:rsidR="00AB2346" w:rsidRPr="00592A7C" w:rsidRDefault="00AB2346" w:rsidP="00AB2346">
      <w:pPr>
        <w:pStyle w:val="Default"/>
        <w:jc w:val="both"/>
        <w:rPr>
          <w:rFonts w:ascii="Myriad Pro" w:hAnsi="Myriad Pro"/>
          <w:color w:val="auto"/>
          <w:sz w:val="20"/>
          <w:szCs w:val="20"/>
        </w:rPr>
      </w:pPr>
      <w:r w:rsidRPr="00592A7C">
        <w:rPr>
          <w:rFonts w:ascii="Myriad Pro" w:hAnsi="Myriad Pro"/>
          <w:color w:val="auto"/>
          <w:sz w:val="20"/>
          <w:szCs w:val="20"/>
        </w:rPr>
        <w:lastRenderedPageBreak/>
        <w:t>O</w:t>
      </w:r>
      <w:r w:rsidR="007D216C" w:rsidRPr="00592A7C">
        <w:rPr>
          <w:rFonts w:ascii="Myriad Pro" w:hAnsi="Myriad Pro"/>
          <w:color w:val="auto"/>
          <w:sz w:val="20"/>
          <w:szCs w:val="20"/>
        </w:rPr>
        <w:t xml:space="preserve">utre la responsabilité de droit commun, une clause pénale </w:t>
      </w:r>
      <w:r w:rsidR="00013A16">
        <w:rPr>
          <w:rFonts w:ascii="Myriad Pro" w:hAnsi="Myriad Pro"/>
          <w:color w:val="auto"/>
          <w:sz w:val="20"/>
          <w:szCs w:val="20"/>
        </w:rPr>
        <w:t xml:space="preserve">dont la valeur financière devra être établie par voie d’arbitrage, </w:t>
      </w:r>
      <w:r w:rsidR="007D216C" w:rsidRPr="00592A7C">
        <w:rPr>
          <w:rFonts w:ascii="Myriad Pro" w:hAnsi="Myriad Pro"/>
          <w:color w:val="auto"/>
          <w:sz w:val="20"/>
          <w:szCs w:val="20"/>
        </w:rPr>
        <w:t xml:space="preserve">sera </w:t>
      </w:r>
      <w:r w:rsidR="00013A16" w:rsidRPr="00592A7C">
        <w:rPr>
          <w:rFonts w:ascii="Myriad Pro" w:hAnsi="Myriad Pro"/>
          <w:color w:val="auto"/>
          <w:sz w:val="20"/>
          <w:szCs w:val="20"/>
        </w:rPr>
        <w:t>due</w:t>
      </w:r>
      <w:r w:rsidR="007D216C" w:rsidRPr="00592A7C">
        <w:rPr>
          <w:rFonts w:ascii="Myriad Pro" w:hAnsi="Myriad Pro"/>
          <w:color w:val="auto"/>
          <w:sz w:val="20"/>
          <w:szCs w:val="20"/>
        </w:rPr>
        <w:t xml:space="preserve"> </w:t>
      </w:r>
      <w:r w:rsidR="00013A16">
        <w:rPr>
          <w:rFonts w:ascii="Myriad Pro" w:hAnsi="Myriad Pro"/>
          <w:color w:val="auto"/>
          <w:sz w:val="20"/>
          <w:szCs w:val="20"/>
        </w:rPr>
        <w:t xml:space="preserve">à la partie lésée, </w:t>
      </w:r>
      <w:r w:rsidR="007D216C" w:rsidRPr="00592A7C">
        <w:rPr>
          <w:rFonts w:ascii="Myriad Pro" w:hAnsi="Myriad Pro"/>
          <w:color w:val="auto"/>
          <w:sz w:val="20"/>
          <w:szCs w:val="20"/>
        </w:rPr>
        <w:t>sur constatation d</w:t>
      </w:r>
      <w:r w:rsidR="00350F13" w:rsidRPr="00592A7C">
        <w:rPr>
          <w:rFonts w:ascii="Myriad Pro" w:hAnsi="Myriad Pro"/>
          <w:color w:val="auto"/>
          <w:sz w:val="20"/>
          <w:szCs w:val="20"/>
        </w:rPr>
        <w:t>’</w:t>
      </w:r>
      <w:r w:rsidR="007D216C" w:rsidRPr="00592A7C">
        <w:rPr>
          <w:rFonts w:ascii="Myriad Pro" w:hAnsi="Myriad Pro"/>
          <w:color w:val="auto"/>
          <w:sz w:val="20"/>
          <w:szCs w:val="20"/>
        </w:rPr>
        <w:t>u</w:t>
      </w:r>
      <w:r w:rsidR="00350F13" w:rsidRPr="00592A7C">
        <w:rPr>
          <w:rFonts w:ascii="Myriad Pro" w:hAnsi="Myriad Pro"/>
          <w:color w:val="auto"/>
          <w:sz w:val="20"/>
          <w:szCs w:val="20"/>
        </w:rPr>
        <w:t>n</w:t>
      </w:r>
      <w:r w:rsidR="007D216C" w:rsidRPr="00592A7C">
        <w:rPr>
          <w:rFonts w:ascii="Myriad Pro" w:hAnsi="Myriad Pro"/>
          <w:color w:val="auto"/>
          <w:sz w:val="20"/>
          <w:szCs w:val="20"/>
        </w:rPr>
        <w:t xml:space="preserve"> manquement </w:t>
      </w:r>
      <w:r w:rsidR="00350F13" w:rsidRPr="00592A7C">
        <w:rPr>
          <w:rFonts w:ascii="Myriad Pro" w:hAnsi="Myriad Pro"/>
          <w:color w:val="auto"/>
          <w:sz w:val="20"/>
          <w:szCs w:val="20"/>
        </w:rPr>
        <w:t xml:space="preserve">avéré </w:t>
      </w:r>
      <w:r w:rsidR="007D216C" w:rsidRPr="00592A7C">
        <w:rPr>
          <w:rFonts w:ascii="Myriad Pro" w:hAnsi="Myriad Pro"/>
          <w:color w:val="auto"/>
          <w:sz w:val="20"/>
          <w:szCs w:val="20"/>
        </w:rPr>
        <w:t>du Récipiendaire ou l’un de ses Agents</w:t>
      </w:r>
      <w:r w:rsidR="00350F13" w:rsidRPr="00592A7C">
        <w:rPr>
          <w:rFonts w:ascii="Myriad Pro" w:hAnsi="Myriad Pro"/>
          <w:color w:val="auto"/>
          <w:sz w:val="20"/>
          <w:szCs w:val="20"/>
        </w:rPr>
        <w:t>,</w:t>
      </w:r>
      <w:r w:rsidR="007D216C" w:rsidRPr="00592A7C">
        <w:rPr>
          <w:rFonts w:ascii="Myriad Pro" w:hAnsi="Myriad Pro"/>
          <w:color w:val="auto"/>
          <w:sz w:val="20"/>
          <w:szCs w:val="20"/>
        </w:rPr>
        <w:t xml:space="preserve"> par lettre recommandée avec accusé de réception</w:t>
      </w:r>
      <w:r w:rsidR="00013A16">
        <w:rPr>
          <w:rFonts w:ascii="Myriad Pro" w:hAnsi="Myriad Pro"/>
          <w:color w:val="auto"/>
          <w:sz w:val="20"/>
          <w:szCs w:val="20"/>
        </w:rPr>
        <w:t xml:space="preserve"> émise par le Transmetteur</w:t>
      </w:r>
      <w:r w:rsidR="007D216C" w:rsidRPr="00592A7C">
        <w:rPr>
          <w:rFonts w:ascii="Myriad Pro" w:hAnsi="Myriad Pro"/>
          <w:color w:val="auto"/>
          <w:sz w:val="20"/>
          <w:szCs w:val="20"/>
        </w:rPr>
        <w:t xml:space="preserve">. </w:t>
      </w:r>
    </w:p>
    <w:p w14:paraId="500E3A94" w14:textId="77777777" w:rsidR="00AB2346" w:rsidRPr="00592A7C" w:rsidRDefault="00AB2346" w:rsidP="00AB2346">
      <w:pPr>
        <w:pStyle w:val="Default"/>
        <w:jc w:val="both"/>
        <w:rPr>
          <w:rFonts w:ascii="Myriad Pro" w:hAnsi="Myriad Pro"/>
          <w:color w:val="auto"/>
          <w:sz w:val="20"/>
          <w:szCs w:val="20"/>
        </w:rPr>
      </w:pPr>
    </w:p>
    <w:p w14:paraId="4CEA29B7"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6- Résiliation anticipée </w:t>
      </w:r>
    </w:p>
    <w:p w14:paraId="4E4F252D" w14:textId="77777777" w:rsidR="00AB2346" w:rsidRPr="00592A7C" w:rsidRDefault="00AB2346" w:rsidP="00AB2346">
      <w:pPr>
        <w:pStyle w:val="Default"/>
        <w:jc w:val="both"/>
        <w:rPr>
          <w:rFonts w:ascii="Myriad Pro" w:hAnsi="Myriad Pro"/>
          <w:color w:val="auto"/>
          <w:sz w:val="20"/>
          <w:szCs w:val="20"/>
          <w:u w:val="single"/>
        </w:rPr>
      </w:pPr>
    </w:p>
    <w:p w14:paraId="4D520511"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En cas d'inexécution par l'une des parties d'une seule de ses obligations contractuelles, la résiliation du contrat serait encourue de plein droit, 15 (QUINZE) jours </w:t>
      </w:r>
      <w:r w:rsidR="00013A16">
        <w:rPr>
          <w:rFonts w:ascii="Myriad Pro" w:hAnsi="Myriad Pro"/>
          <w:color w:val="auto"/>
          <w:sz w:val="20"/>
          <w:szCs w:val="20"/>
        </w:rPr>
        <w:t xml:space="preserve">calendaires </w:t>
      </w:r>
      <w:r w:rsidRPr="00592A7C">
        <w:rPr>
          <w:rFonts w:ascii="Myriad Pro" w:hAnsi="Myriad Pro"/>
          <w:color w:val="auto"/>
          <w:sz w:val="20"/>
          <w:szCs w:val="20"/>
        </w:rPr>
        <w:t xml:space="preserve">après une mise en demeure restée sans effet. </w:t>
      </w:r>
    </w:p>
    <w:p w14:paraId="5E992F39" w14:textId="77777777" w:rsidR="00AB2346" w:rsidRPr="00592A7C" w:rsidRDefault="00AB2346" w:rsidP="00AB2346">
      <w:pPr>
        <w:pStyle w:val="Default"/>
        <w:jc w:val="both"/>
        <w:rPr>
          <w:rFonts w:ascii="Myriad Pro" w:hAnsi="Myriad Pro"/>
          <w:color w:val="auto"/>
          <w:sz w:val="20"/>
          <w:szCs w:val="20"/>
        </w:rPr>
      </w:pPr>
    </w:p>
    <w:p w14:paraId="35B57393"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Aucune indemnité ne pourra être exigée par l'une ou l'autre des parties en cas de résiliation du contrat, sauf à l'encontre de la partie qui, n'ayant pas exécuté une obligation contractuelle, a été à l'origine de résiliation du présent contrat. </w:t>
      </w:r>
    </w:p>
    <w:p w14:paraId="0D1FAE64" w14:textId="77777777" w:rsidR="00AB2346" w:rsidRPr="00592A7C" w:rsidRDefault="00AB2346" w:rsidP="00AB2346">
      <w:pPr>
        <w:pStyle w:val="Default"/>
        <w:jc w:val="both"/>
        <w:rPr>
          <w:rFonts w:ascii="Myriad Pro" w:hAnsi="Myriad Pro"/>
          <w:color w:val="auto"/>
          <w:sz w:val="20"/>
          <w:szCs w:val="20"/>
        </w:rPr>
      </w:pPr>
    </w:p>
    <w:p w14:paraId="1371D998"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7 : Litige </w:t>
      </w:r>
    </w:p>
    <w:p w14:paraId="11B55697" w14:textId="77777777" w:rsidR="00AB2346" w:rsidRPr="00592A7C" w:rsidRDefault="00AB2346" w:rsidP="00AB2346">
      <w:pPr>
        <w:pStyle w:val="Default"/>
        <w:jc w:val="both"/>
        <w:rPr>
          <w:rFonts w:ascii="Myriad Pro" w:hAnsi="Myriad Pro"/>
          <w:color w:val="auto"/>
          <w:sz w:val="20"/>
          <w:szCs w:val="20"/>
          <w:u w:val="single"/>
        </w:rPr>
      </w:pPr>
    </w:p>
    <w:p w14:paraId="74C7A56F"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L'ensemble des stipulations du présent accord ainsi que son interprétation et son exécution sont régis par le droit </w:t>
      </w:r>
      <w:r w:rsidR="00013A16">
        <w:rPr>
          <w:rFonts w:ascii="Myriad Pro" w:hAnsi="Myriad Pro"/>
          <w:color w:val="auto"/>
          <w:sz w:val="20"/>
          <w:szCs w:val="20"/>
        </w:rPr>
        <w:t>du Royaume-Uni</w:t>
      </w:r>
      <w:r w:rsidRPr="00592A7C">
        <w:rPr>
          <w:rFonts w:ascii="Myriad Pro" w:hAnsi="Myriad Pro"/>
          <w:color w:val="auto"/>
          <w:sz w:val="20"/>
          <w:szCs w:val="20"/>
        </w:rPr>
        <w:t xml:space="preserve">. </w:t>
      </w:r>
    </w:p>
    <w:p w14:paraId="2A229793" w14:textId="77777777" w:rsidR="00AB2346" w:rsidRPr="00592A7C" w:rsidRDefault="00AB2346" w:rsidP="00AB2346">
      <w:pPr>
        <w:pStyle w:val="Default"/>
        <w:jc w:val="both"/>
        <w:rPr>
          <w:rFonts w:ascii="Myriad Pro" w:hAnsi="Myriad Pro"/>
          <w:color w:val="auto"/>
          <w:sz w:val="20"/>
          <w:szCs w:val="20"/>
        </w:rPr>
      </w:pPr>
    </w:p>
    <w:p w14:paraId="0C1DACCF"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Les Parties conviennent de soumettre tous les litiges ou différends entre elles sans exception qui ne seraient pas réglés d'un commun accord et qui pourraient naître de la validité, de l'interprétation, d</w:t>
      </w:r>
      <w:r w:rsidR="00AB2346" w:rsidRPr="00592A7C">
        <w:rPr>
          <w:rFonts w:ascii="Myriad Pro" w:hAnsi="Myriad Pro"/>
          <w:color w:val="auto"/>
          <w:sz w:val="20"/>
          <w:szCs w:val="20"/>
        </w:rPr>
        <w:t>e l</w:t>
      </w:r>
      <w:r w:rsidRPr="00592A7C">
        <w:rPr>
          <w:rFonts w:ascii="Myriad Pro" w:hAnsi="Myriad Pro"/>
          <w:color w:val="auto"/>
          <w:sz w:val="20"/>
          <w:szCs w:val="20"/>
        </w:rPr>
        <w:t xml:space="preserve">'exécution et/ou des stipulations du présent accord, à la compétence exclusive </w:t>
      </w:r>
      <w:r w:rsidR="00013A16">
        <w:rPr>
          <w:rFonts w:ascii="Myriad Pro" w:hAnsi="Myriad Pro"/>
          <w:color w:val="auto"/>
          <w:sz w:val="20"/>
          <w:szCs w:val="20"/>
        </w:rPr>
        <w:t>des tribunaux de Londres</w:t>
      </w:r>
      <w:r w:rsidRPr="00592A7C">
        <w:rPr>
          <w:rFonts w:ascii="Myriad Pro" w:hAnsi="Myriad Pro"/>
          <w:color w:val="auto"/>
          <w:sz w:val="20"/>
          <w:szCs w:val="20"/>
        </w:rPr>
        <w:t xml:space="preserve">. </w:t>
      </w:r>
    </w:p>
    <w:p w14:paraId="697B42D6" w14:textId="77777777" w:rsidR="00AB2346" w:rsidRPr="00592A7C" w:rsidRDefault="00AB2346" w:rsidP="00AB2346">
      <w:pPr>
        <w:pStyle w:val="Default"/>
        <w:jc w:val="both"/>
        <w:rPr>
          <w:rFonts w:ascii="Myriad Pro" w:hAnsi="Myriad Pro"/>
          <w:color w:val="auto"/>
          <w:sz w:val="20"/>
          <w:szCs w:val="20"/>
        </w:rPr>
      </w:pPr>
    </w:p>
    <w:p w14:paraId="38BFEA14" w14:textId="77777777" w:rsidR="00AB2346" w:rsidRPr="00592A7C" w:rsidRDefault="0001248D" w:rsidP="00AB2346">
      <w:pPr>
        <w:pStyle w:val="Default"/>
        <w:jc w:val="both"/>
        <w:rPr>
          <w:rFonts w:ascii="Myriad Pro" w:hAnsi="Myriad Pro"/>
          <w:b/>
          <w:color w:val="auto"/>
          <w:sz w:val="20"/>
          <w:szCs w:val="20"/>
        </w:rPr>
      </w:pPr>
      <w:r w:rsidRPr="00592A7C">
        <w:rPr>
          <w:rFonts w:ascii="Myriad Pro" w:hAnsi="Myriad Pro"/>
          <w:b/>
          <w:color w:val="auto"/>
          <w:sz w:val="20"/>
          <w:szCs w:val="20"/>
        </w:rPr>
        <w:t>Cet Accord de Confidentialité annule et remplace tout autre Accord de Confidenti</w:t>
      </w:r>
      <w:r w:rsidR="00013A16">
        <w:rPr>
          <w:rFonts w:ascii="Myriad Pro" w:hAnsi="Myriad Pro"/>
          <w:b/>
          <w:color w:val="auto"/>
          <w:sz w:val="20"/>
          <w:szCs w:val="20"/>
        </w:rPr>
        <w:t xml:space="preserve">alité précédemment signé par les Parties ou </w:t>
      </w:r>
      <w:r w:rsidRPr="00592A7C">
        <w:rPr>
          <w:rFonts w:ascii="Myriad Pro" w:hAnsi="Myriad Pro"/>
          <w:b/>
          <w:color w:val="auto"/>
          <w:sz w:val="20"/>
          <w:szCs w:val="20"/>
        </w:rPr>
        <w:t xml:space="preserve">l’un de </w:t>
      </w:r>
      <w:r w:rsidR="00013A16">
        <w:rPr>
          <w:rFonts w:ascii="Myriad Pro" w:hAnsi="Myriad Pro"/>
          <w:b/>
          <w:color w:val="auto"/>
          <w:sz w:val="20"/>
          <w:szCs w:val="20"/>
        </w:rPr>
        <w:t xml:space="preserve">leurs </w:t>
      </w:r>
      <w:r w:rsidRPr="00592A7C">
        <w:rPr>
          <w:rFonts w:ascii="Myriad Pro" w:hAnsi="Myriad Pro"/>
          <w:b/>
          <w:color w:val="auto"/>
          <w:sz w:val="20"/>
          <w:szCs w:val="20"/>
        </w:rPr>
        <w:t xml:space="preserve">représentants. </w:t>
      </w:r>
    </w:p>
    <w:p w14:paraId="3583CF0B" w14:textId="77777777" w:rsidR="0001248D" w:rsidRPr="00592A7C" w:rsidRDefault="0001248D" w:rsidP="00AB2346">
      <w:pPr>
        <w:pStyle w:val="Default"/>
        <w:jc w:val="both"/>
        <w:rPr>
          <w:rFonts w:ascii="Myriad Pro" w:hAnsi="Myriad Pro"/>
          <w:color w:val="auto"/>
          <w:sz w:val="20"/>
          <w:szCs w:val="20"/>
        </w:rPr>
      </w:pPr>
    </w:p>
    <w:p w14:paraId="1CAAA14E" w14:textId="6B0FCD51" w:rsidR="007D216C" w:rsidRPr="00592A7C" w:rsidRDefault="0001248D"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Fait à </w:t>
      </w:r>
      <w:r w:rsidR="00013A16">
        <w:rPr>
          <w:rFonts w:ascii="Myriad Pro" w:hAnsi="Myriad Pro"/>
          <w:color w:val="auto"/>
          <w:sz w:val="20"/>
          <w:szCs w:val="20"/>
        </w:rPr>
        <w:t xml:space="preserve">Londres </w:t>
      </w:r>
      <w:r w:rsidRPr="00592A7C">
        <w:rPr>
          <w:rFonts w:ascii="Myriad Pro" w:hAnsi="Myriad Pro"/>
          <w:color w:val="auto"/>
          <w:sz w:val="20"/>
          <w:szCs w:val="20"/>
        </w:rPr>
        <w:t xml:space="preserve">le </w:t>
      </w:r>
      <w:r w:rsidR="00013A16" w:rsidRPr="00013A16">
        <w:rPr>
          <w:rFonts w:ascii="Myriad Pro" w:hAnsi="Myriad Pro"/>
          <w:color w:val="auto"/>
          <w:sz w:val="20"/>
          <w:szCs w:val="20"/>
          <w:highlight w:val="yellow"/>
        </w:rPr>
        <w:t>XX / XX</w:t>
      </w:r>
      <w:r w:rsidR="00AF58D6">
        <w:rPr>
          <w:rFonts w:ascii="Myriad Pro" w:hAnsi="Myriad Pro"/>
          <w:color w:val="auto"/>
          <w:sz w:val="20"/>
          <w:szCs w:val="20"/>
        </w:rPr>
        <w:t xml:space="preserve"> / </w:t>
      </w:r>
      <w:r w:rsidR="008C1A4C">
        <w:rPr>
          <w:rFonts w:ascii="Myriad Pro" w:hAnsi="Myriad Pro"/>
          <w:color w:val="auto"/>
          <w:sz w:val="20"/>
          <w:szCs w:val="20"/>
        </w:rPr>
        <w:t>20</w:t>
      </w:r>
      <w:r w:rsidR="008C1A4C" w:rsidRPr="008C1A4C">
        <w:rPr>
          <w:rFonts w:ascii="Myriad Pro" w:hAnsi="Myriad Pro"/>
          <w:color w:val="auto"/>
          <w:sz w:val="20"/>
          <w:szCs w:val="20"/>
          <w:highlight w:val="yellow"/>
        </w:rPr>
        <w:t>XX</w:t>
      </w:r>
      <w:r w:rsidR="00AB2346" w:rsidRPr="00592A7C">
        <w:rPr>
          <w:rFonts w:ascii="Myriad Pro" w:hAnsi="Myriad Pro"/>
          <w:color w:val="auto"/>
          <w:sz w:val="20"/>
          <w:szCs w:val="20"/>
        </w:rPr>
        <w:t xml:space="preserve">, en </w:t>
      </w:r>
      <w:r w:rsidR="00013A16">
        <w:rPr>
          <w:rFonts w:ascii="Myriad Pro" w:hAnsi="Myriad Pro"/>
          <w:color w:val="auto"/>
          <w:sz w:val="20"/>
          <w:szCs w:val="20"/>
        </w:rPr>
        <w:t>double exemplaire.</w:t>
      </w:r>
    </w:p>
    <w:p w14:paraId="58FAEBAD" w14:textId="77777777" w:rsidR="00AB2346" w:rsidRPr="00592A7C" w:rsidRDefault="00AB2346" w:rsidP="00AB2346">
      <w:pPr>
        <w:pStyle w:val="Default"/>
        <w:jc w:val="both"/>
        <w:rPr>
          <w:rFonts w:ascii="Myriad Pro" w:hAnsi="Myriad Pro"/>
          <w:color w:val="auto"/>
          <w:sz w:val="20"/>
          <w:szCs w:val="20"/>
        </w:rPr>
      </w:pPr>
    </w:p>
    <w:p w14:paraId="2D302A7C" w14:textId="77777777" w:rsidR="00AB2346" w:rsidRPr="00592A7C" w:rsidRDefault="00AB2346" w:rsidP="00AB2346">
      <w:pPr>
        <w:pStyle w:val="Default"/>
        <w:jc w:val="both"/>
        <w:rPr>
          <w:rFonts w:ascii="Myriad Pro" w:hAnsi="Myriad Pro"/>
          <w:color w:val="auto"/>
          <w:sz w:val="20"/>
          <w:szCs w:val="20"/>
        </w:rPr>
      </w:pPr>
    </w:p>
    <w:p w14:paraId="2BDA9A5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Pour </w:t>
      </w:r>
      <w:r w:rsidR="00013A16">
        <w:rPr>
          <w:rFonts w:ascii="Myriad Pro" w:hAnsi="Myriad Pro"/>
          <w:color w:val="auto"/>
          <w:sz w:val="20"/>
          <w:szCs w:val="20"/>
        </w:rPr>
        <w:t>la Partie-1</w:t>
      </w:r>
      <w:r w:rsidRPr="00592A7C">
        <w:rPr>
          <w:rFonts w:ascii="Myriad Pro" w:hAnsi="Myriad Pro"/>
          <w:color w:val="auto"/>
          <w:sz w:val="20"/>
          <w:szCs w:val="20"/>
        </w:rPr>
        <w:t xml:space="preserve"> : </w:t>
      </w:r>
    </w:p>
    <w:p w14:paraId="7C5F8D0F" w14:textId="77777777" w:rsidR="00AB2346" w:rsidRPr="00592A7C" w:rsidRDefault="00AB2346" w:rsidP="00AB2346">
      <w:pPr>
        <w:jc w:val="both"/>
        <w:rPr>
          <w:rFonts w:ascii="Myriad Pro" w:hAnsi="Myriad Pro" w:cs="Arial"/>
          <w:sz w:val="20"/>
          <w:szCs w:val="20"/>
        </w:rPr>
      </w:pPr>
    </w:p>
    <w:p w14:paraId="78B38503" w14:textId="77777777" w:rsidR="00AB2346" w:rsidRPr="00592A7C" w:rsidRDefault="00AB2346" w:rsidP="00AB2346">
      <w:pPr>
        <w:jc w:val="both"/>
        <w:rPr>
          <w:rFonts w:ascii="Myriad Pro" w:hAnsi="Myriad Pro" w:cs="Arial"/>
          <w:sz w:val="20"/>
          <w:szCs w:val="20"/>
        </w:rPr>
      </w:pPr>
    </w:p>
    <w:p w14:paraId="1A02BB01" w14:textId="77777777" w:rsidR="0001248D" w:rsidRPr="00592A7C" w:rsidRDefault="0001248D" w:rsidP="00AB2346">
      <w:pPr>
        <w:jc w:val="both"/>
        <w:rPr>
          <w:rFonts w:ascii="Myriad Pro" w:hAnsi="Myriad Pro" w:cs="Arial"/>
          <w:sz w:val="20"/>
          <w:szCs w:val="20"/>
        </w:rPr>
      </w:pPr>
    </w:p>
    <w:p w14:paraId="75CCD307" w14:textId="77777777" w:rsidR="00E17263"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Pour </w:t>
      </w:r>
      <w:r w:rsidR="00013A16">
        <w:rPr>
          <w:rFonts w:ascii="Myriad Pro" w:hAnsi="Myriad Pro"/>
          <w:color w:val="auto"/>
          <w:sz w:val="20"/>
          <w:szCs w:val="20"/>
        </w:rPr>
        <w:t xml:space="preserve">la Partie-2 </w:t>
      </w:r>
      <w:r w:rsidRPr="00592A7C">
        <w:rPr>
          <w:rFonts w:ascii="Myriad Pro" w:hAnsi="Myriad Pro"/>
          <w:color w:val="auto"/>
          <w:sz w:val="20"/>
          <w:szCs w:val="20"/>
        </w:rPr>
        <w:t>:</w:t>
      </w:r>
    </w:p>
    <w:p w14:paraId="4DC8A030" w14:textId="77777777" w:rsidR="00AB2346" w:rsidRPr="00592A7C" w:rsidRDefault="00AB2346" w:rsidP="00AB2346">
      <w:pPr>
        <w:pStyle w:val="Default"/>
        <w:jc w:val="both"/>
        <w:rPr>
          <w:rFonts w:ascii="Myriad Pro" w:hAnsi="Myriad Pro"/>
          <w:color w:val="auto"/>
          <w:sz w:val="20"/>
          <w:szCs w:val="20"/>
        </w:rPr>
      </w:pPr>
    </w:p>
    <w:p w14:paraId="24B639F7" w14:textId="77777777" w:rsidR="00AB2346" w:rsidRPr="00592A7C" w:rsidRDefault="00AB2346" w:rsidP="00AB2346">
      <w:pPr>
        <w:pStyle w:val="Default"/>
        <w:jc w:val="both"/>
        <w:rPr>
          <w:rFonts w:ascii="Myriad Pro" w:hAnsi="Myriad Pro"/>
          <w:color w:val="auto"/>
          <w:sz w:val="20"/>
          <w:szCs w:val="20"/>
        </w:rPr>
      </w:pPr>
    </w:p>
    <w:p w14:paraId="7DDA7B1D" w14:textId="77777777" w:rsidR="00AB2346" w:rsidRPr="00592A7C" w:rsidRDefault="00AB2346" w:rsidP="00AB2346">
      <w:pPr>
        <w:pStyle w:val="Default"/>
        <w:jc w:val="both"/>
        <w:rPr>
          <w:rFonts w:ascii="Myriad Pro" w:hAnsi="Myriad Pro"/>
          <w:color w:val="auto"/>
          <w:sz w:val="20"/>
          <w:szCs w:val="20"/>
        </w:rPr>
      </w:pPr>
    </w:p>
    <w:p w14:paraId="41B20531" w14:textId="77777777" w:rsidR="00AB2346" w:rsidRPr="00592A7C" w:rsidRDefault="00AB2346" w:rsidP="00AB2346">
      <w:pPr>
        <w:pStyle w:val="Default"/>
        <w:jc w:val="both"/>
        <w:rPr>
          <w:rFonts w:ascii="Myriad Pro" w:hAnsi="Myriad Pro"/>
          <w:color w:val="auto"/>
          <w:sz w:val="20"/>
          <w:szCs w:val="20"/>
        </w:rPr>
      </w:pPr>
    </w:p>
    <w:p w14:paraId="657DF3CD" w14:textId="77777777" w:rsidR="00AB2346" w:rsidRPr="00592A7C" w:rsidRDefault="00AB2346" w:rsidP="00AB2346">
      <w:pPr>
        <w:pStyle w:val="Default"/>
        <w:jc w:val="both"/>
        <w:rPr>
          <w:rFonts w:ascii="Myriad Pro" w:hAnsi="Myriad Pro"/>
          <w:color w:val="auto"/>
          <w:sz w:val="20"/>
          <w:szCs w:val="20"/>
        </w:rPr>
      </w:pPr>
      <w:proofErr w:type="spellStart"/>
      <w:r w:rsidRPr="00592A7C">
        <w:rPr>
          <w:rFonts w:ascii="Myriad Pro" w:hAnsi="Myriad Pro"/>
          <w:color w:val="auto"/>
          <w:sz w:val="20"/>
          <w:szCs w:val="20"/>
        </w:rPr>
        <w:t>Joel</w:t>
      </w:r>
      <w:proofErr w:type="spellEnd"/>
      <w:r w:rsidRPr="00592A7C">
        <w:rPr>
          <w:rFonts w:ascii="Myriad Pro" w:hAnsi="Myriad Pro"/>
          <w:color w:val="auto"/>
          <w:sz w:val="20"/>
          <w:szCs w:val="20"/>
        </w:rPr>
        <w:t xml:space="preserve"> NZALI</w:t>
      </w:r>
      <w:r w:rsidRPr="00592A7C">
        <w:rPr>
          <w:rFonts w:ascii="Myriad Pro" w:hAnsi="Myriad Pro"/>
          <w:color w:val="auto"/>
          <w:sz w:val="20"/>
          <w:szCs w:val="20"/>
        </w:rPr>
        <w:tab/>
      </w:r>
      <w:r w:rsidRPr="00592A7C">
        <w:rPr>
          <w:rFonts w:ascii="Myriad Pro" w:hAnsi="Myriad Pro"/>
          <w:color w:val="auto"/>
          <w:sz w:val="20"/>
          <w:szCs w:val="20"/>
        </w:rPr>
        <w:tab/>
      </w:r>
      <w:r w:rsidRPr="00592A7C">
        <w:rPr>
          <w:rFonts w:ascii="Myriad Pro" w:hAnsi="Myriad Pro"/>
          <w:color w:val="auto"/>
          <w:sz w:val="20"/>
          <w:szCs w:val="20"/>
        </w:rPr>
        <w:tab/>
      </w:r>
      <w:r w:rsidRPr="00592A7C">
        <w:rPr>
          <w:rFonts w:ascii="Myriad Pro" w:hAnsi="Myriad Pro"/>
          <w:color w:val="auto"/>
          <w:sz w:val="20"/>
          <w:szCs w:val="20"/>
        </w:rPr>
        <w:tab/>
      </w:r>
      <w:r w:rsidRPr="00592A7C">
        <w:rPr>
          <w:rFonts w:ascii="Myriad Pro" w:hAnsi="Myriad Pro"/>
          <w:color w:val="auto"/>
          <w:sz w:val="20"/>
          <w:szCs w:val="20"/>
        </w:rPr>
        <w:tab/>
      </w:r>
    </w:p>
    <w:p w14:paraId="2BFEF8DC" w14:textId="77777777" w:rsidR="00AB2346" w:rsidRPr="00592A7C" w:rsidRDefault="00000581" w:rsidP="00AB2346">
      <w:pPr>
        <w:pStyle w:val="Default"/>
        <w:jc w:val="both"/>
        <w:rPr>
          <w:rFonts w:ascii="Myriad Pro" w:hAnsi="Myriad Pro"/>
          <w:color w:val="auto"/>
          <w:sz w:val="20"/>
          <w:szCs w:val="20"/>
        </w:rPr>
      </w:pPr>
      <w:r>
        <w:rPr>
          <w:rFonts w:ascii="Myriad Pro" w:hAnsi="Myriad Pro"/>
          <w:color w:val="auto"/>
          <w:sz w:val="20"/>
          <w:szCs w:val="20"/>
        </w:rPr>
        <w:t>Associé</w:t>
      </w:r>
    </w:p>
    <w:sectPr w:rsidR="00AB2346" w:rsidRPr="00592A7C" w:rsidSect="00592A7C">
      <w:headerReference w:type="default" r:id="rId8"/>
      <w:footerReference w:type="default" r:id="rId9"/>
      <w:headerReference w:type="first" r:id="rId10"/>
      <w:pgSz w:w="11906" w:h="16838" w:code="9"/>
      <w:pgMar w:top="1843" w:right="1418" w:bottom="1418" w:left="1418" w:header="709" w:footer="1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C7A0" w14:textId="77777777" w:rsidR="00FA50B0" w:rsidRDefault="00FA50B0" w:rsidP="007D216C">
      <w:pPr>
        <w:spacing w:after="0" w:line="240" w:lineRule="auto"/>
      </w:pPr>
      <w:r>
        <w:separator/>
      </w:r>
    </w:p>
  </w:endnote>
  <w:endnote w:type="continuationSeparator" w:id="0">
    <w:p w14:paraId="156B1CB7" w14:textId="77777777" w:rsidR="00FA50B0" w:rsidRDefault="00FA50B0" w:rsidP="007D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604020202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lang w:eastAsia="fr-FR"/>
      </w:rPr>
      <w:id w:val="242990534"/>
      <w:docPartObj>
        <w:docPartGallery w:val="Page Numbers (Bottom of Page)"/>
        <w:docPartUnique/>
      </w:docPartObj>
    </w:sdtPr>
    <w:sdtEndPr>
      <w:rPr>
        <w:noProof w:val="0"/>
        <w:lang w:eastAsia="en-US"/>
      </w:rPr>
    </w:sdtEndPr>
    <w:sdtContent>
      <w:p w14:paraId="4233A476" w14:textId="77777777" w:rsidR="007D216C" w:rsidRDefault="005D6C8E" w:rsidP="00013A16">
        <w:pPr>
          <w:pStyle w:val="Pieddepage"/>
          <w:ind w:left="720"/>
        </w:pPr>
        <w:r>
          <w:tab/>
        </w:r>
        <w:r w:rsidR="007D216C">
          <w:fldChar w:fldCharType="begin"/>
        </w:r>
        <w:r w:rsidR="007D216C">
          <w:instrText>PAGE   \* MERGEFORMAT</w:instrText>
        </w:r>
        <w:r w:rsidR="007D216C">
          <w:fldChar w:fldCharType="separate"/>
        </w:r>
        <w:r w:rsidR="00000581">
          <w:rPr>
            <w:noProof/>
          </w:rPr>
          <w:t>2</w:t>
        </w:r>
        <w:r w:rsidR="007D216C">
          <w:fldChar w:fldCharType="end"/>
        </w:r>
      </w:p>
    </w:sdtContent>
  </w:sdt>
  <w:p w14:paraId="52391B82" w14:textId="77777777" w:rsidR="007D216C" w:rsidRDefault="007D21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0F9F" w14:textId="77777777" w:rsidR="00FA50B0" w:rsidRDefault="00FA50B0" w:rsidP="007D216C">
      <w:pPr>
        <w:spacing w:after="0" w:line="240" w:lineRule="auto"/>
      </w:pPr>
      <w:r>
        <w:separator/>
      </w:r>
    </w:p>
  </w:footnote>
  <w:footnote w:type="continuationSeparator" w:id="0">
    <w:p w14:paraId="3F305D19" w14:textId="77777777" w:rsidR="00FA50B0" w:rsidRDefault="00FA50B0" w:rsidP="007D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3D19" w14:textId="77777777" w:rsidR="001A0703" w:rsidRDefault="00000581">
    <w:pPr>
      <w:pStyle w:val="En-tte"/>
    </w:pPr>
    <w:r>
      <w:rPr>
        <w:noProof/>
        <w:lang w:eastAsia="fr-FR"/>
      </w:rPr>
      <w:drawing>
        <wp:anchor distT="0" distB="0" distL="114300" distR="114300" simplePos="0" relativeHeight="251661312" behindDoc="1" locked="0" layoutInCell="1" allowOverlap="1" wp14:anchorId="4D38AFF6" wp14:editId="12C3420B">
          <wp:simplePos x="0" y="0"/>
          <wp:positionH relativeFrom="column">
            <wp:posOffset>3723640</wp:posOffset>
          </wp:positionH>
          <wp:positionV relativeFrom="paragraph">
            <wp:posOffset>123190</wp:posOffset>
          </wp:positionV>
          <wp:extent cx="2042795" cy="601345"/>
          <wp:effectExtent l="0" t="0" r="0" b="8255"/>
          <wp:wrapThrough wrapText="bothSides">
            <wp:wrapPolygon edited="0">
              <wp:start x="0" y="0"/>
              <wp:lineTo x="0" y="20984"/>
              <wp:lineTo x="21217" y="20984"/>
              <wp:lineTo x="21217"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601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19BD" w14:textId="77777777" w:rsidR="00592A7C" w:rsidRDefault="00000581">
    <w:pPr>
      <w:pStyle w:val="En-tte"/>
    </w:pPr>
    <w:r>
      <w:rPr>
        <w:noProof/>
        <w:lang w:eastAsia="fr-FR"/>
      </w:rPr>
      <w:drawing>
        <wp:anchor distT="0" distB="0" distL="114300" distR="114300" simplePos="0" relativeHeight="251659264" behindDoc="1" locked="0" layoutInCell="1" allowOverlap="1" wp14:anchorId="67C95305" wp14:editId="3182DB68">
          <wp:simplePos x="0" y="0"/>
          <wp:positionH relativeFrom="column">
            <wp:posOffset>3721100</wp:posOffset>
          </wp:positionH>
          <wp:positionV relativeFrom="paragraph">
            <wp:posOffset>-106680</wp:posOffset>
          </wp:positionV>
          <wp:extent cx="2042795" cy="601345"/>
          <wp:effectExtent l="0" t="0" r="0" b="8255"/>
          <wp:wrapThrough wrapText="bothSides">
            <wp:wrapPolygon edited="0">
              <wp:start x="0" y="0"/>
              <wp:lineTo x="0" y="20984"/>
              <wp:lineTo x="21217" y="20984"/>
              <wp:lineTo x="2121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601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9.1pt;height:27.7pt;visibility:visible;mso-wrap-style:square" o:bullet="t">
        <v:imagedata r:id="rId1" o:title=""/>
      </v:shape>
    </w:pict>
  </w:numPicBullet>
  <w:abstractNum w:abstractNumId="0" w15:restartNumberingAfterBreak="0">
    <w:nsid w:val="00462BF7"/>
    <w:multiLevelType w:val="hybridMultilevel"/>
    <w:tmpl w:val="C17E776C"/>
    <w:lvl w:ilvl="0" w:tplc="1B1C5972">
      <w:start w:val="1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E00514"/>
    <w:multiLevelType w:val="hybridMultilevel"/>
    <w:tmpl w:val="8A6E4626"/>
    <w:lvl w:ilvl="0" w:tplc="D6AAB808">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85489E"/>
    <w:multiLevelType w:val="hybridMultilevel"/>
    <w:tmpl w:val="5FCA36F4"/>
    <w:lvl w:ilvl="0" w:tplc="65C25D8C">
      <w:start w:val="1"/>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33F00D5"/>
    <w:multiLevelType w:val="hybridMultilevel"/>
    <w:tmpl w:val="51C8B620"/>
    <w:lvl w:ilvl="0" w:tplc="5C40946A">
      <w:start w:val="1"/>
      <w:numFmt w:val="bullet"/>
      <w:lvlText w:val=""/>
      <w:lvlPicBulletId w:val="0"/>
      <w:lvlJc w:val="left"/>
      <w:pPr>
        <w:tabs>
          <w:tab w:val="num" w:pos="720"/>
        </w:tabs>
        <w:ind w:left="720" w:hanging="360"/>
      </w:pPr>
      <w:rPr>
        <w:rFonts w:ascii="Symbol" w:hAnsi="Symbol" w:hint="default"/>
      </w:rPr>
    </w:lvl>
    <w:lvl w:ilvl="1" w:tplc="1D268A92" w:tentative="1">
      <w:start w:val="1"/>
      <w:numFmt w:val="bullet"/>
      <w:lvlText w:val=""/>
      <w:lvlJc w:val="left"/>
      <w:pPr>
        <w:tabs>
          <w:tab w:val="num" w:pos="1440"/>
        </w:tabs>
        <w:ind w:left="1440" w:hanging="360"/>
      </w:pPr>
      <w:rPr>
        <w:rFonts w:ascii="Symbol" w:hAnsi="Symbol" w:hint="default"/>
      </w:rPr>
    </w:lvl>
    <w:lvl w:ilvl="2" w:tplc="8C9E098E" w:tentative="1">
      <w:start w:val="1"/>
      <w:numFmt w:val="bullet"/>
      <w:lvlText w:val=""/>
      <w:lvlJc w:val="left"/>
      <w:pPr>
        <w:tabs>
          <w:tab w:val="num" w:pos="2160"/>
        </w:tabs>
        <w:ind w:left="2160" w:hanging="360"/>
      </w:pPr>
      <w:rPr>
        <w:rFonts w:ascii="Symbol" w:hAnsi="Symbol" w:hint="default"/>
      </w:rPr>
    </w:lvl>
    <w:lvl w:ilvl="3" w:tplc="0A92C580" w:tentative="1">
      <w:start w:val="1"/>
      <w:numFmt w:val="bullet"/>
      <w:lvlText w:val=""/>
      <w:lvlJc w:val="left"/>
      <w:pPr>
        <w:tabs>
          <w:tab w:val="num" w:pos="2880"/>
        </w:tabs>
        <w:ind w:left="2880" w:hanging="360"/>
      </w:pPr>
      <w:rPr>
        <w:rFonts w:ascii="Symbol" w:hAnsi="Symbol" w:hint="default"/>
      </w:rPr>
    </w:lvl>
    <w:lvl w:ilvl="4" w:tplc="64FA5D94" w:tentative="1">
      <w:start w:val="1"/>
      <w:numFmt w:val="bullet"/>
      <w:lvlText w:val=""/>
      <w:lvlJc w:val="left"/>
      <w:pPr>
        <w:tabs>
          <w:tab w:val="num" w:pos="3600"/>
        </w:tabs>
        <w:ind w:left="3600" w:hanging="360"/>
      </w:pPr>
      <w:rPr>
        <w:rFonts w:ascii="Symbol" w:hAnsi="Symbol" w:hint="default"/>
      </w:rPr>
    </w:lvl>
    <w:lvl w:ilvl="5" w:tplc="52668986" w:tentative="1">
      <w:start w:val="1"/>
      <w:numFmt w:val="bullet"/>
      <w:lvlText w:val=""/>
      <w:lvlJc w:val="left"/>
      <w:pPr>
        <w:tabs>
          <w:tab w:val="num" w:pos="4320"/>
        </w:tabs>
        <w:ind w:left="4320" w:hanging="360"/>
      </w:pPr>
      <w:rPr>
        <w:rFonts w:ascii="Symbol" w:hAnsi="Symbol" w:hint="default"/>
      </w:rPr>
    </w:lvl>
    <w:lvl w:ilvl="6" w:tplc="5B38D4D0" w:tentative="1">
      <w:start w:val="1"/>
      <w:numFmt w:val="bullet"/>
      <w:lvlText w:val=""/>
      <w:lvlJc w:val="left"/>
      <w:pPr>
        <w:tabs>
          <w:tab w:val="num" w:pos="5040"/>
        </w:tabs>
        <w:ind w:left="5040" w:hanging="360"/>
      </w:pPr>
      <w:rPr>
        <w:rFonts w:ascii="Symbol" w:hAnsi="Symbol" w:hint="default"/>
      </w:rPr>
    </w:lvl>
    <w:lvl w:ilvl="7" w:tplc="E6446F26" w:tentative="1">
      <w:start w:val="1"/>
      <w:numFmt w:val="bullet"/>
      <w:lvlText w:val=""/>
      <w:lvlJc w:val="left"/>
      <w:pPr>
        <w:tabs>
          <w:tab w:val="num" w:pos="5760"/>
        </w:tabs>
        <w:ind w:left="5760" w:hanging="360"/>
      </w:pPr>
      <w:rPr>
        <w:rFonts w:ascii="Symbol" w:hAnsi="Symbol" w:hint="default"/>
      </w:rPr>
    </w:lvl>
    <w:lvl w:ilvl="8" w:tplc="9AEE1EA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6C"/>
    <w:rsid w:val="00000581"/>
    <w:rsid w:val="0001248D"/>
    <w:rsid w:val="00013A16"/>
    <w:rsid w:val="00056691"/>
    <w:rsid w:val="000D0A26"/>
    <w:rsid w:val="0012221B"/>
    <w:rsid w:val="00156E7E"/>
    <w:rsid w:val="001A0703"/>
    <w:rsid w:val="00232217"/>
    <w:rsid w:val="00350F13"/>
    <w:rsid w:val="003B2B98"/>
    <w:rsid w:val="00592A7C"/>
    <w:rsid w:val="005D6C8E"/>
    <w:rsid w:val="00670683"/>
    <w:rsid w:val="007D216C"/>
    <w:rsid w:val="008C1A4C"/>
    <w:rsid w:val="00AB2346"/>
    <w:rsid w:val="00AF58D6"/>
    <w:rsid w:val="00B13979"/>
    <w:rsid w:val="00B93487"/>
    <w:rsid w:val="00C1173A"/>
    <w:rsid w:val="00DA316D"/>
    <w:rsid w:val="00DB7F42"/>
    <w:rsid w:val="00E17263"/>
    <w:rsid w:val="00FA50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383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D216C"/>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7D216C"/>
    <w:pPr>
      <w:tabs>
        <w:tab w:val="center" w:pos="4536"/>
        <w:tab w:val="right" w:pos="9072"/>
      </w:tabs>
      <w:spacing w:after="0" w:line="240" w:lineRule="auto"/>
    </w:pPr>
  </w:style>
  <w:style w:type="character" w:customStyle="1" w:styleId="En-tteCar">
    <w:name w:val="En-tête Car"/>
    <w:basedOn w:val="Policepardfaut"/>
    <w:link w:val="En-tte"/>
    <w:uiPriority w:val="99"/>
    <w:rsid w:val="007D216C"/>
  </w:style>
  <w:style w:type="paragraph" w:styleId="Pieddepage">
    <w:name w:val="footer"/>
    <w:basedOn w:val="Normal"/>
    <w:link w:val="PieddepageCar"/>
    <w:uiPriority w:val="99"/>
    <w:unhideWhenUsed/>
    <w:rsid w:val="007D21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16C"/>
  </w:style>
  <w:style w:type="paragraph" w:styleId="Textedebulles">
    <w:name w:val="Balloon Text"/>
    <w:basedOn w:val="Normal"/>
    <w:link w:val="TextedebullesCar"/>
    <w:uiPriority w:val="99"/>
    <w:semiHidden/>
    <w:unhideWhenUsed/>
    <w:rsid w:val="005D6C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C8E"/>
    <w:rPr>
      <w:rFonts w:ascii="Tahoma" w:hAnsi="Tahoma" w:cs="Tahoma"/>
      <w:sz w:val="16"/>
      <w:szCs w:val="16"/>
    </w:rPr>
  </w:style>
  <w:style w:type="paragraph" w:styleId="Paragraphedeliste">
    <w:name w:val="List Paragraph"/>
    <w:basedOn w:val="Normal"/>
    <w:uiPriority w:val="34"/>
    <w:qFormat/>
    <w:rsid w:val="00232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3807-5A6A-4F49-9807-E45C9F0C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6184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4BI-Base</dc:creator>
  <cp:lastModifiedBy>Joel NZALI</cp:lastModifiedBy>
  <cp:revision>2</cp:revision>
  <cp:lastPrinted>2012-05-03T20:44:00Z</cp:lastPrinted>
  <dcterms:created xsi:type="dcterms:W3CDTF">2022-01-24T19:54:00Z</dcterms:created>
  <dcterms:modified xsi:type="dcterms:W3CDTF">2022-01-24T19:54:00Z</dcterms:modified>
</cp:coreProperties>
</file>