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DDB75" w14:textId="77777777" w:rsidR="004835FE" w:rsidRPr="00D00672" w:rsidRDefault="004835FE">
      <w:pPr>
        <w:pStyle w:val="Commentaire"/>
        <w:rPr>
          <w:rFonts w:ascii="Century Gothic" w:hAnsi="Century Gothic"/>
        </w:rPr>
      </w:pPr>
    </w:p>
    <w:p w14:paraId="10290222" w14:textId="77777777" w:rsidR="004835FE" w:rsidRPr="00D00672" w:rsidRDefault="004835FE">
      <w:pPr>
        <w:pStyle w:val="Commentaire"/>
        <w:rPr>
          <w:rFonts w:ascii="Century Gothic" w:hAnsi="Century Gothic"/>
        </w:rPr>
      </w:pPr>
    </w:p>
    <w:p w14:paraId="10437D24" w14:textId="77777777" w:rsidR="004835FE" w:rsidRPr="00D00672" w:rsidRDefault="004835FE" w:rsidP="00471F56">
      <w:pPr>
        <w:pStyle w:val="CoversheetParagraph"/>
        <w:rPr>
          <w:rFonts w:ascii="Century Gothic" w:hAnsi="Century Gothic"/>
        </w:rPr>
      </w:pPr>
    </w:p>
    <w:p w14:paraId="082476B1" w14:textId="77777777" w:rsidR="00284F0C" w:rsidRPr="00D00672" w:rsidRDefault="00284F0C" w:rsidP="00471F56">
      <w:pPr>
        <w:pStyle w:val="CoversheetParagraph"/>
        <w:rPr>
          <w:rFonts w:ascii="Century Gothic" w:hAnsi="Century Gothic"/>
        </w:rPr>
      </w:pPr>
    </w:p>
    <w:p w14:paraId="79EA2902" w14:textId="77777777" w:rsidR="00284F0C" w:rsidRPr="00D00672" w:rsidRDefault="00284F0C" w:rsidP="00471F56">
      <w:pPr>
        <w:pStyle w:val="CoversheetParagraph"/>
        <w:rPr>
          <w:rFonts w:ascii="Century Gothic" w:hAnsi="Century Gothic"/>
        </w:rPr>
      </w:pPr>
    </w:p>
    <w:p w14:paraId="27342139" w14:textId="77777777" w:rsidR="004835FE" w:rsidRPr="00D00672" w:rsidRDefault="00B65696" w:rsidP="00D00672">
      <w:pPr>
        <w:pStyle w:val="CoversheetTitle2"/>
        <w:rPr>
          <w:u w:val="single"/>
        </w:rPr>
      </w:pPr>
      <w:r w:rsidRPr="00D00672">
        <w:rPr>
          <w:u w:val="single"/>
        </w:rPr>
        <w:t>Non-Disclosure and Non-Circumvention Agreement</w:t>
      </w:r>
      <w:r w:rsidR="00A16A5A" w:rsidRPr="00D00672">
        <w:rPr>
          <w:u w:val="single"/>
        </w:rPr>
        <w:t xml:space="preserve"> </w:t>
      </w:r>
    </w:p>
    <w:p w14:paraId="15EB45FA" w14:textId="77777777" w:rsidR="004835FE" w:rsidRPr="00D00672" w:rsidRDefault="004835FE" w:rsidP="00471F56">
      <w:pPr>
        <w:pStyle w:val="CoversheetParagraph"/>
        <w:rPr>
          <w:rFonts w:ascii="Century Gothic" w:hAnsi="Century Gothic"/>
        </w:rPr>
      </w:pPr>
    </w:p>
    <w:p w14:paraId="7DE8391F" w14:textId="77777777" w:rsidR="004835FE" w:rsidRPr="00D00672" w:rsidRDefault="00471F56" w:rsidP="00471F56">
      <w:pPr>
        <w:pStyle w:val="CoversheetParagraph"/>
        <w:rPr>
          <w:rFonts w:ascii="Century Gothic" w:hAnsi="Century Gothic"/>
        </w:rPr>
      </w:pPr>
      <w:r w:rsidRPr="00D00672">
        <w:rPr>
          <w:rFonts w:ascii="Century Gothic" w:hAnsi="Century Gothic"/>
        </w:rPr>
        <w:t>Between</w:t>
      </w:r>
    </w:p>
    <w:p w14:paraId="50E44808" w14:textId="77777777" w:rsidR="004835FE" w:rsidRPr="00D00672" w:rsidRDefault="004835FE" w:rsidP="00471F56">
      <w:pPr>
        <w:pStyle w:val="CoversheetParagraph"/>
        <w:rPr>
          <w:rFonts w:ascii="Century Gothic" w:hAnsi="Century Gothic"/>
        </w:rPr>
      </w:pPr>
    </w:p>
    <w:p w14:paraId="60AC38CA" w14:textId="77777777" w:rsidR="00471F56" w:rsidRPr="00D00672" w:rsidRDefault="00471F56" w:rsidP="00471F56">
      <w:pPr>
        <w:pStyle w:val="CoversheetParagraph"/>
        <w:rPr>
          <w:rFonts w:ascii="Century Gothic" w:hAnsi="Century Gothic"/>
        </w:rPr>
      </w:pPr>
    </w:p>
    <w:p w14:paraId="4A0B8E13" w14:textId="77777777" w:rsidR="00471F56" w:rsidRPr="00D00672" w:rsidRDefault="00F152ED" w:rsidP="00471F56">
      <w:pPr>
        <w:pStyle w:val="CoversheetParagraph"/>
        <w:rPr>
          <w:rFonts w:ascii="Century Gothic" w:hAnsi="Century Gothic"/>
        </w:rPr>
      </w:pPr>
      <w:r w:rsidRPr="00F152ED">
        <w:rPr>
          <w:rFonts w:ascii="Century Gothic" w:hAnsi="Century Gothic"/>
          <w:highlight w:val="yellow"/>
        </w:rPr>
        <w:t>COMPANY 1</w:t>
      </w:r>
    </w:p>
    <w:p w14:paraId="38564FEF" w14:textId="77777777" w:rsidR="00471F56" w:rsidRPr="00D00672" w:rsidRDefault="00471F56" w:rsidP="00471F56">
      <w:pPr>
        <w:pStyle w:val="CoversheetParagraph"/>
        <w:rPr>
          <w:rFonts w:ascii="Century Gothic" w:hAnsi="Century Gothic"/>
        </w:rPr>
      </w:pPr>
    </w:p>
    <w:p w14:paraId="62456647" w14:textId="77777777" w:rsidR="004835FE" w:rsidRPr="00D00672" w:rsidRDefault="000B2DC1" w:rsidP="00471F56">
      <w:pPr>
        <w:pStyle w:val="CoversheetParagraph"/>
        <w:rPr>
          <w:rFonts w:ascii="Century Gothic" w:hAnsi="Century Gothic"/>
        </w:rPr>
      </w:pPr>
      <w:r w:rsidRPr="00D00672">
        <w:rPr>
          <w:rFonts w:ascii="Century Gothic" w:hAnsi="Century Gothic"/>
        </w:rPr>
        <w:t>and</w:t>
      </w:r>
    </w:p>
    <w:p w14:paraId="1B71A58F" w14:textId="77777777" w:rsidR="00F152ED" w:rsidRDefault="00F152ED" w:rsidP="00F152ED">
      <w:pPr>
        <w:pStyle w:val="CoversheetParagraph"/>
        <w:rPr>
          <w:rFonts w:ascii="Century Gothic" w:hAnsi="Century Gothic"/>
          <w:highlight w:val="yellow"/>
        </w:rPr>
      </w:pPr>
    </w:p>
    <w:p w14:paraId="71E92AC6" w14:textId="77777777" w:rsidR="00F152ED" w:rsidRDefault="00F152ED" w:rsidP="00F152ED">
      <w:pPr>
        <w:pStyle w:val="CoversheetParagraph"/>
        <w:rPr>
          <w:rFonts w:ascii="Century Gothic" w:hAnsi="Century Gothic"/>
          <w:highlight w:val="yellow"/>
        </w:rPr>
      </w:pPr>
    </w:p>
    <w:p w14:paraId="191AE73E" w14:textId="77777777" w:rsidR="00FB3E92" w:rsidRPr="00F152ED" w:rsidRDefault="00F152ED" w:rsidP="00F152ED">
      <w:pPr>
        <w:pStyle w:val="CoversheetParagraph"/>
        <w:rPr>
          <w:rFonts w:ascii="Century Gothic" w:hAnsi="Century Gothic"/>
        </w:rPr>
      </w:pPr>
      <w:r w:rsidRPr="00F152ED">
        <w:rPr>
          <w:rFonts w:ascii="Century Gothic" w:hAnsi="Century Gothic"/>
          <w:highlight w:val="yellow"/>
        </w:rPr>
        <w:t xml:space="preserve">COMPANY </w:t>
      </w:r>
      <w:r>
        <w:rPr>
          <w:rFonts w:ascii="Century Gothic" w:hAnsi="Century Gothic"/>
          <w:highlight w:val="yellow"/>
        </w:rPr>
        <w:t>2</w:t>
      </w:r>
    </w:p>
    <w:p w14:paraId="3825EBFF" w14:textId="77777777" w:rsidR="00FB3E92" w:rsidRDefault="00FB3E92" w:rsidP="00FB3E92">
      <w:pPr>
        <w:pStyle w:val="CoversheetTitle"/>
      </w:pPr>
      <w:r w:rsidRPr="00FB3E92">
        <w:rPr>
          <w:u w:val="single"/>
        </w:rPr>
        <w:t xml:space="preserve">Transaction </w:t>
      </w:r>
      <w:r>
        <w:rPr>
          <w:u w:val="single"/>
        </w:rPr>
        <w:t>Reference</w:t>
      </w:r>
      <w:r w:rsidRPr="00FB3E92">
        <w:t>:</w:t>
      </w:r>
      <w:r w:rsidRPr="00FB3E92">
        <w:tab/>
      </w:r>
      <w:r>
        <w:t xml:space="preserve"> </w:t>
      </w:r>
    </w:p>
    <w:p w14:paraId="21DB7180" w14:textId="77777777" w:rsidR="00F152ED" w:rsidRPr="00D00672" w:rsidRDefault="00F152ED" w:rsidP="00F152ED">
      <w:pPr>
        <w:pStyle w:val="CoversheetParagraph"/>
        <w:rPr>
          <w:rFonts w:ascii="Century Gothic" w:hAnsi="Century Gothic"/>
        </w:rPr>
      </w:pPr>
      <w:r>
        <w:rPr>
          <w:rFonts w:ascii="Century Gothic" w:hAnsi="Century Gothic"/>
          <w:highlight w:val="yellow"/>
        </w:rPr>
        <w:t>REF</w:t>
      </w:r>
    </w:p>
    <w:p w14:paraId="7A9E097F" w14:textId="77777777" w:rsidR="00FB3E92" w:rsidRPr="00D00672" w:rsidRDefault="00FB3E92" w:rsidP="00D00672">
      <w:pPr>
        <w:pStyle w:val="CoversheetTitle"/>
      </w:pPr>
    </w:p>
    <w:p w14:paraId="1BDF50B7" w14:textId="77777777" w:rsidR="004835FE" w:rsidRPr="00D00672" w:rsidRDefault="000B2DC1">
      <w:pPr>
        <w:pStyle w:val="Titre8"/>
        <w:rPr>
          <w:rFonts w:ascii="Century Gothic" w:hAnsi="Century Gothic"/>
        </w:rPr>
      </w:pPr>
      <w:r w:rsidRPr="00D00672">
        <w:rPr>
          <w:rFonts w:ascii="Century Gothic" w:hAnsi="Century Gothic"/>
        </w:rPr>
        <w:lastRenderedPageBreak/>
        <w:t>Contents</w:t>
      </w:r>
    </w:p>
    <w:p w14:paraId="61282E75" w14:textId="77777777" w:rsidR="004835FE" w:rsidRPr="00D00672" w:rsidRDefault="000B2DC1">
      <w:pPr>
        <w:pStyle w:val="Titre7"/>
        <w:rPr>
          <w:rFonts w:ascii="Century Gothic" w:hAnsi="Century Gothic"/>
        </w:rPr>
      </w:pPr>
      <w:r w:rsidRPr="00D00672">
        <w:rPr>
          <w:rFonts w:ascii="Century Gothic" w:hAnsi="Century Gothic"/>
        </w:rPr>
        <w:t>Clause</w:t>
      </w:r>
    </w:p>
    <w:p w14:paraId="5D8B1E43" w14:textId="77777777" w:rsidR="006E1CF3" w:rsidRPr="00D00672" w:rsidRDefault="00257205">
      <w:pPr>
        <w:pStyle w:val="TM3"/>
        <w:rPr>
          <w:rFonts w:ascii="Century Gothic" w:eastAsiaTheme="minorEastAsia" w:hAnsi="Century Gothic" w:cstheme="minorBidi"/>
          <w:sz w:val="22"/>
          <w:szCs w:val="22"/>
          <w:lang w:eastAsia="en-GB"/>
        </w:rPr>
      </w:pPr>
      <w:r w:rsidRPr="00D00672">
        <w:rPr>
          <w:rFonts w:ascii="Century Gothic" w:hAnsi="Century Gothic"/>
        </w:rPr>
        <w:fldChar w:fldCharType="begin"/>
      </w:r>
      <w:r w:rsidR="000B2DC1" w:rsidRPr="00D00672">
        <w:rPr>
          <w:rFonts w:ascii="Century Gothic" w:hAnsi="Century Gothic"/>
        </w:rPr>
        <w:instrText>TOC \t "Heading 1,3"</w:instrText>
      </w:r>
      <w:r w:rsidRPr="00D00672">
        <w:rPr>
          <w:rFonts w:ascii="Century Gothic" w:hAnsi="Century Gothic"/>
        </w:rPr>
        <w:fldChar w:fldCharType="separate"/>
      </w:r>
      <w:r w:rsidR="006E1CF3" w:rsidRPr="00D00672">
        <w:rPr>
          <w:rFonts w:ascii="Century Gothic" w:hAnsi="Century Gothic"/>
          <w:caps/>
        </w:rPr>
        <w:t>1.</w:t>
      </w:r>
      <w:r w:rsidR="006E1CF3" w:rsidRPr="00D00672">
        <w:rPr>
          <w:rFonts w:ascii="Century Gothic" w:eastAsiaTheme="minorEastAsia" w:hAnsi="Century Gothic" w:cstheme="minorBidi"/>
          <w:sz w:val="22"/>
          <w:szCs w:val="22"/>
          <w:lang w:eastAsia="en-GB"/>
        </w:rPr>
        <w:tab/>
      </w:r>
      <w:r w:rsidR="006E1CF3" w:rsidRPr="00D00672">
        <w:rPr>
          <w:rFonts w:ascii="Century Gothic" w:hAnsi="Century Gothic"/>
        </w:rPr>
        <w:t>Definitions and interpretation</w:t>
      </w:r>
      <w:r w:rsidR="006E1CF3" w:rsidRPr="00D00672">
        <w:rPr>
          <w:rFonts w:ascii="Century Gothic" w:hAnsi="Century Gothic"/>
        </w:rPr>
        <w:tab/>
      </w:r>
      <w:r w:rsidRPr="00D00672">
        <w:rPr>
          <w:rFonts w:ascii="Century Gothic" w:hAnsi="Century Gothic"/>
        </w:rPr>
        <w:fldChar w:fldCharType="begin"/>
      </w:r>
      <w:r w:rsidR="006E1CF3" w:rsidRPr="00D00672">
        <w:rPr>
          <w:rFonts w:ascii="Century Gothic" w:hAnsi="Century Gothic"/>
        </w:rPr>
        <w:instrText xml:space="preserve"> PAGEREF _Toc363573853 \h </w:instrText>
      </w:r>
      <w:r w:rsidRPr="00D00672">
        <w:rPr>
          <w:rFonts w:ascii="Century Gothic" w:hAnsi="Century Gothic"/>
        </w:rPr>
      </w:r>
      <w:r w:rsidRPr="00D00672">
        <w:rPr>
          <w:rFonts w:ascii="Century Gothic" w:hAnsi="Century Gothic"/>
        </w:rPr>
        <w:fldChar w:fldCharType="separate"/>
      </w:r>
      <w:r w:rsidR="000238D5">
        <w:rPr>
          <w:rFonts w:ascii="Century Gothic" w:hAnsi="Century Gothic"/>
        </w:rPr>
        <w:t>1</w:t>
      </w:r>
      <w:r w:rsidRPr="00D00672">
        <w:rPr>
          <w:rFonts w:ascii="Century Gothic" w:hAnsi="Century Gothic"/>
        </w:rPr>
        <w:fldChar w:fldCharType="end"/>
      </w:r>
    </w:p>
    <w:p w14:paraId="3D14CF6D"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2.</w:t>
      </w:r>
      <w:r w:rsidRPr="00D00672">
        <w:rPr>
          <w:rFonts w:ascii="Century Gothic" w:eastAsiaTheme="minorEastAsia" w:hAnsi="Century Gothic" w:cstheme="minorBidi"/>
          <w:sz w:val="22"/>
          <w:szCs w:val="22"/>
          <w:lang w:eastAsia="en-GB"/>
        </w:rPr>
        <w:tab/>
      </w:r>
      <w:r w:rsidRPr="00D00672">
        <w:rPr>
          <w:rFonts w:ascii="Century Gothic" w:hAnsi="Century Gothic"/>
        </w:rPr>
        <w:t>Obligations of confidentiality</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_Toc363573854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3</w:t>
      </w:r>
      <w:r w:rsidR="00257205" w:rsidRPr="00D00672">
        <w:rPr>
          <w:rFonts w:ascii="Century Gothic" w:hAnsi="Century Gothic"/>
        </w:rPr>
        <w:fldChar w:fldCharType="end"/>
      </w:r>
    </w:p>
    <w:p w14:paraId="62664F54"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3.</w:t>
      </w:r>
      <w:r w:rsidRPr="00D00672">
        <w:rPr>
          <w:rFonts w:ascii="Century Gothic" w:eastAsiaTheme="minorEastAsia" w:hAnsi="Century Gothic" w:cstheme="minorBidi"/>
          <w:sz w:val="22"/>
          <w:szCs w:val="22"/>
          <w:lang w:eastAsia="en-GB"/>
        </w:rPr>
        <w:tab/>
      </w:r>
      <w:r w:rsidRPr="00D00672">
        <w:rPr>
          <w:rFonts w:ascii="Century Gothic" w:hAnsi="Century Gothic"/>
        </w:rPr>
        <w:t>Return of information</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_Toc363573855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5</w:t>
      </w:r>
      <w:r w:rsidR="00257205" w:rsidRPr="00D00672">
        <w:rPr>
          <w:rFonts w:ascii="Century Gothic" w:hAnsi="Century Gothic"/>
        </w:rPr>
        <w:fldChar w:fldCharType="end"/>
      </w:r>
    </w:p>
    <w:p w14:paraId="09FE3557"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4.</w:t>
      </w:r>
      <w:r w:rsidRPr="00D00672">
        <w:rPr>
          <w:rFonts w:ascii="Century Gothic" w:eastAsiaTheme="minorEastAsia" w:hAnsi="Century Gothic" w:cstheme="minorBidi"/>
          <w:sz w:val="22"/>
          <w:szCs w:val="22"/>
          <w:lang w:eastAsia="en-GB"/>
        </w:rPr>
        <w:tab/>
      </w:r>
      <w:r w:rsidRPr="00D00672">
        <w:rPr>
          <w:rFonts w:ascii="Century Gothic" w:hAnsi="Century Gothic"/>
        </w:rPr>
        <w:t>Reservation of rights and acknowledgement</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_Toc363573856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5</w:t>
      </w:r>
      <w:r w:rsidR="00257205" w:rsidRPr="00D00672">
        <w:rPr>
          <w:rFonts w:ascii="Century Gothic" w:hAnsi="Century Gothic"/>
        </w:rPr>
        <w:fldChar w:fldCharType="end"/>
      </w:r>
    </w:p>
    <w:p w14:paraId="78510CB0"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5.</w:t>
      </w:r>
      <w:r w:rsidRPr="00D00672">
        <w:rPr>
          <w:rFonts w:ascii="Century Gothic" w:eastAsiaTheme="minorEastAsia" w:hAnsi="Century Gothic" w:cstheme="minorBidi"/>
          <w:sz w:val="22"/>
          <w:szCs w:val="22"/>
          <w:lang w:eastAsia="en-GB"/>
        </w:rPr>
        <w:tab/>
      </w:r>
      <w:r w:rsidRPr="00D00672">
        <w:rPr>
          <w:rFonts w:ascii="Century Gothic" w:hAnsi="Century Gothic"/>
        </w:rPr>
        <w:t>Warranty and indemnity</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_Toc363573857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6</w:t>
      </w:r>
      <w:r w:rsidR="00257205" w:rsidRPr="00D00672">
        <w:rPr>
          <w:rFonts w:ascii="Century Gothic" w:hAnsi="Century Gothic"/>
        </w:rPr>
        <w:fldChar w:fldCharType="end"/>
      </w:r>
    </w:p>
    <w:p w14:paraId="5860C415" w14:textId="77777777" w:rsidR="006E1CF3" w:rsidRPr="00D00672" w:rsidRDefault="006E1CF3">
      <w:pPr>
        <w:pStyle w:val="TM3"/>
        <w:rPr>
          <w:rFonts w:ascii="Century Gothic" w:hAnsi="Century Gothic"/>
        </w:rPr>
      </w:pPr>
      <w:r w:rsidRPr="00D00672">
        <w:rPr>
          <w:rFonts w:ascii="Century Gothic" w:hAnsi="Century Gothic"/>
          <w:caps/>
        </w:rPr>
        <w:t>6.</w:t>
      </w:r>
      <w:r w:rsidRPr="00D00672">
        <w:rPr>
          <w:rFonts w:ascii="Century Gothic" w:eastAsiaTheme="minorEastAsia" w:hAnsi="Century Gothic" w:cstheme="minorBidi"/>
          <w:sz w:val="22"/>
          <w:szCs w:val="22"/>
          <w:lang w:eastAsia="en-GB"/>
        </w:rPr>
        <w:tab/>
      </w:r>
      <w:r w:rsidRPr="00D00672">
        <w:rPr>
          <w:rFonts w:ascii="Century Gothic" w:hAnsi="Century Gothic"/>
        </w:rPr>
        <w:t>Non-Circumvention</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_Toc363573858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6</w:t>
      </w:r>
      <w:r w:rsidR="00257205" w:rsidRPr="00D00672">
        <w:rPr>
          <w:rFonts w:ascii="Century Gothic" w:hAnsi="Century Gothic"/>
        </w:rPr>
        <w:fldChar w:fldCharType="end"/>
      </w:r>
    </w:p>
    <w:p w14:paraId="134F351F" w14:textId="77777777" w:rsidR="002078F4" w:rsidRPr="00D00672" w:rsidRDefault="002078F4" w:rsidP="002078F4">
      <w:pPr>
        <w:rPr>
          <w:rFonts w:ascii="Century Gothic" w:eastAsiaTheme="minorEastAsia" w:hAnsi="Century Gothic"/>
          <w:noProof/>
          <w:sz w:val="20"/>
        </w:rPr>
      </w:pPr>
      <w:r w:rsidRPr="00D00672">
        <w:rPr>
          <w:rFonts w:ascii="Century Gothic" w:eastAsiaTheme="minorEastAsia" w:hAnsi="Century Gothic"/>
          <w:noProof/>
        </w:rPr>
        <w:t>7.</w:t>
      </w:r>
      <w:r w:rsidRPr="00D00672">
        <w:rPr>
          <w:rFonts w:ascii="Century Gothic" w:eastAsiaTheme="minorEastAsia" w:hAnsi="Century Gothic"/>
          <w:noProof/>
        </w:rPr>
        <w:tab/>
      </w:r>
      <w:r w:rsidRPr="00D00672">
        <w:rPr>
          <w:rFonts w:ascii="Century Gothic" w:eastAsiaTheme="minorEastAsia" w:hAnsi="Century Gothic"/>
          <w:noProof/>
          <w:sz w:val="20"/>
        </w:rPr>
        <w:t xml:space="preserve">Non </w:t>
      </w:r>
      <w:r w:rsidR="00F36747" w:rsidRPr="00D00672">
        <w:rPr>
          <w:rFonts w:ascii="Century Gothic" w:eastAsiaTheme="minorEastAsia" w:hAnsi="Century Gothic"/>
          <w:noProof/>
          <w:sz w:val="20"/>
        </w:rPr>
        <w:t>Solicitation …</w:t>
      </w:r>
      <w:r w:rsidRPr="00D00672">
        <w:rPr>
          <w:rFonts w:ascii="Century Gothic" w:eastAsiaTheme="minorEastAsia" w:hAnsi="Century Gothic"/>
          <w:noProof/>
          <w:sz w:val="16"/>
          <w:szCs w:val="16"/>
        </w:rPr>
        <w:t>…………………</w:t>
      </w:r>
      <w:r w:rsidR="00352631" w:rsidRPr="00D00672">
        <w:rPr>
          <w:rFonts w:ascii="Century Gothic" w:eastAsiaTheme="minorEastAsia" w:hAnsi="Century Gothic"/>
          <w:noProof/>
          <w:sz w:val="16"/>
          <w:szCs w:val="16"/>
        </w:rPr>
        <w:t>…..</w:t>
      </w:r>
      <w:r w:rsidRPr="00D00672">
        <w:rPr>
          <w:rFonts w:ascii="Century Gothic" w:eastAsiaTheme="minorEastAsia" w:hAnsi="Century Gothic"/>
          <w:noProof/>
          <w:sz w:val="16"/>
          <w:szCs w:val="16"/>
        </w:rPr>
        <w:t>………………</w:t>
      </w:r>
      <w:r w:rsidR="00F32370" w:rsidRPr="00D00672">
        <w:rPr>
          <w:rFonts w:ascii="Century Gothic" w:eastAsiaTheme="minorEastAsia" w:hAnsi="Century Gothic"/>
          <w:noProof/>
          <w:sz w:val="16"/>
          <w:szCs w:val="16"/>
        </w:rPr>
        <w:t>.</w:t>
      </w:r>
      <w:r w:rsidRPr="00D00672">
        <w:rPr>
          <w:rFonts w:ascii="Century Gothic" w:eastAsiaTheme="minorEastAsia" w:hAnsi="Century Gothic"/>
          <w:noProof/>
          <w:sz w:val="16"/>
          <w:szCs w:val="16"/>
        </w:rPr>
        <w:t>………………</w:t>
      </w:r>
      <w:r w:rsidR="00F36747" w:rsidRPr="00D00672">
        <w:rPr>
          <w:rFonts w:ascii="Century Gothic" w:eastAsiaTheme="minorEastAsia" w:hAnsi="Century Gothic"/>
          <w:noProof/>
          <w:sz w:val="16"/>
          <w:szCs w:val="16"/>
        </w:rPr>
        <w:t>….</w:t>
      </w:r>
      <w:r w:rsidRPr="00D00672">
        <w:rPr>
          <w:rFonts w:ascii="Century Gothic" w:eastAsiaTheme="minorEastAsia" w:hAnsi="Century Gothic"/>
          <w:noProof/>
          <w:sz w:val="16"/>
          <w:szCs w:val="16"/>
        </w:rPr>
        <w:t>………</w:t>
      </w:r>
      <w:r w:rsidR="00B025EE" w:rsidRPr="00D00672">
        <w:rPr>
          <w:rFonts w:ascii="Century Gothic" w:eastAsiaTheme="minorEastAsia" w:hAnsi="Century Gothic"/>
          <w:noProof/>
          <w:sz w:val="16"/>
          <w:szCs w:val="16"/>
        </w:rPr>
        <w:t>…</w:t>
      </w:r>
      <w:r w:rsidR="00711001" w:rsidRPr="00D00672">
        <w:rPr>
          <w:rFonts w:ascii="Century Gothic" w:eastAsiaTheme="minorEastAsia" w:hAnsi="Century Gothic"/>
          <w:noProof/>
          <w:sz w:val="16"/>
          <w:szCs w:val="16"/>
        </w:rPr>
        <w:t>.</w:t>
      </w:r>
      <w:r w:rsidR="00B025EE" w:rsidRPr="00D00672">
        <w:rPr>
          <w:rFonts w:ascii="Century Gothic" w:eastAsiaTheme="minorEastAsia" w:hAnsi="Century Gothic"/>
          <w:noProof/>
          <w:sz w:val="16"/>
          <w:szCs w:val="16"/>
        </w:rPr>
        <w:t>………</w:t>
      </w:r>
      <w:r w:rsidR="0023219B" w:rsidRPr="00D00672">
        <w:rPr>
          <w:rFonts w:ascii="Century Gothic" w:eastAsiaTheme="minorEastAsia" w:hAnsi="Century Gothic"/>
          <w:noProof/>
          <w:sz w:val="16"/>
          <w:szCs w:val="16"/>
        </w:rPr>
        <w:t>.....</w:t>
      </w:r>
      <w:r w:rsidR="00D65A63">
        <w:rPr>
          <w:rFonts w:ascii="Century Gothic" w:eastAsiaTheme="minorEastAsia" w:hAnsi="Century Gothic"/>
          <w:noProof/>
          <w:sz w:val="20"/>
        </w:rPr>
        <w:t>7</w:t>
      </w:r>
    </w:p>
    <w:p w14:paraId="60B5916B" w14:textId="77777777" w:rsidR="006E1CF3" w:rsidRPr="00D00672" w:rsidRDefault="002078F4">
      <w:pPr>
        <w:pStyle w:val="TM3"/>
        <w:rPr>
          <w:rFonts w:ascii="Century Gothic" w:eastAsiaTheme="minorEastAsia" w:hAnsi="Century Gothic" w:cstheme="minorBidi"/>
          <w:sz w:val="22"/>
          <w:szCs w:val="22"/>
          <w:lang w:eastAsia="en-GB"/>
        </w:rPr>
      </w:pPr>
      <w:r w:rsidRPr="00D00672">
        <w:rPr>
          <w:rFonts w:ascii="Century Gothic" w:hAnsi="Century Gothic"/>
          <w:caps/>
        </w:rPr>
        <w:t>8</w:t>
      </w:r>
      <w:r w:rsidR="006E1CF3" w:rsidRPr="00D00672">
        <w:rPr>
          <w:rFonts w:ascii="Century Gothic" w:hAnsi="Century Gothic"/>
          <w:caps/>
        </w:rPr>
        <w:t>.</w:t>
      </w:r>
      <w:r w:rsidR="006E1CF3" w:rsidRPr="00D00672">
        <w:rPr>
          <w:rFonts w:ascii="Century Gothic" w:eastAsiaTheme="minorEastAsia" w:hAnsi="Century Gothic" w:cstheme="minorBidi"/>
          <w:sz w:val="22"/>
          <w:szCs w:val="22"/>
          <w:lang w:eastAsia="en-GB"/>
        </w:rPr>
        <w:tab/>
      </w:r>
      <w:r w:rsidR="006E1CF3" w:rsidRPr="00D00672">
        <w:rPr>
          <w:rFonts w:ascii="Century Gothic" w:hAnsi="Century Gothic"/>
        </w:rPr>
        <w:t>Term and termination</w:t>
      </w:r>
      <w:r w:rsidR="006E1CF3" w:rsidRPr="00D00672">
        <w:rPr>
          <w:rFonts w:ascii="Century Gothic" w:hAnsi="Century Gothic"/>
        </w:rPr>
        <w:tab/>
      </w:r>
      <w:r w:rsidR="00257205" w:rsidRPr="00D00672">
        <w:rPr>
          <w:rFonts w:ascii="Century Gothic" w:hAnsi="Century Gothic"/>
        </w:rPr>
        <w:fldChar w:fldCharType="begin"/>
      </w:r>
      <w:r w:rsidR="006E1CF3" w:rsidRPr="00D00672">
        <w:rPr>
          <w:rFonts w:ascii="Century Gothic" w:hAnsi="Century Gothic"/>
        </w:rPr>
        <w:instrText xml:space="preserve"> PAGEREF _Toc363573859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7</w:t>
      </w:r>
      <w:r w:rsidR="00257205" w:rsidRPr="00D00672">
        <w:rPr>
          <w:rFonts w:ascii="Century Gothic" w:hAnsi="Century Gothic"/>
        </w:rPr>
        <w:fldChar w:fldCharType="end"/>
      </w:r>
    </w:p>
    <w:p w14:paraId="3098A7B0" w14:textId="77777777" w:rsidR="006E1CF3" w:rsidRPr="00D00672" w:rsidRDefault="002078F4">
      <w:pPr>
        <w:pStyle w:val="TM3"/>
        <w:rPr>
          <w:rFonts w:ascii="Century Gothic" w:eastAsiaTheme="minorEastAsia" w:hAnsi="Century Gothic" w:cstheme="minorBidi"/>
          <w:sz w:val="22"/>
          <w:szCs w:val="22"/>
          <w:lang w:eastAsia="en-GB"/>
        </w:rPr>
      </w:pPr>
      <w:r w:rsidRPr="00D00672">
        <w:rPr>
          <w:rFonts w:ascii="Century Gothic" w:hAnsi="Century Gothic"/>
          <w:caps/>
        </w:rPr>
        <w:t>9</w:t>
      </w:r>
      <w:r w:rsidR="006E1CF3" w:rsidRPr="00D00672">
        <w:rPr>
          <w:rFonts w:ascii="Century Gothic" w:hAnsi="Century Gothic"/>
          <w:caps/>
        </w:rPr>
        <w:t>.</w:t>
      </w:r>
      <w:r w:rsidR="006E1CF3" w:rsidRPr="00D00672">
        <w:rPr>
          <w:rFonts w:ascii="Century Gothic" w:eastAsiaTheme="minorEastAsia" w:hAnsi="Century Gothic" w:cstheme="minorBidi"/>
          <w:sz w:val="22"/>
          <w:szCs w:val="22"/>
          <w:lang w:eastAsia="en-GB"/>
        </w:rPr>
        <w:tab/>
      </w:r>
      <w:r w:rsidR="006E1CF3" w:rsidRPr="00D00672">
        <w:rPr>
          <w:rFonts w:ascii="Century Gothic" w:hAnsi="Century Gothic"/>
        </w:rPr>
        <w:t>Entire agreement and variation</w:t>
      </w:r>
      <w:r w:rsidR="006E1CF3" w:rsidRPr="00D00672">
        <w:rPr>
          <w:rFonts w:ascii="Century Gothic" w:hAnsi="Century Gothic"/>
        </w:rPr>
        <w:tab/>
      </w:r>
      <w:r w:rsidR="00257205" w:rsidRPr="00D00672">
        <w:rPr>
          <w:rFonts w:ascii="Century Gothic" w:hAnsi="Century Gothic"/>
        </w:rPr>
        <w:fldChar w:fldCharType="begin"/>
      </w:r>
      <w:r w:rsidR="006E1CF3" w:rsidRPr="00D00672">
        <w:rPr>
          <w:rFonts w:ascii="Century Gothic" w:hAnsi="Century Gothic"/>
        </w:rPr>
        <w:instrText xml:space="preserve"> PAGEREF _Toc363573860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7</w:t>
      </w:r>
      <w:r w:rsidR="00257205" w:rsidRPr="00D00672">
        <w:rPr>
          <w:rFonts w:ascii="Century Gothic" w:hAnsi="Century Gothic"/>
        </w:rPr>
        <w:fldChar w:fldCharType="end"/>
      </w:r>
    </w:p>
    <w:p w14:paraId="6B65E167" w14:textId="77777777" w:rsidR="006E1CF3" w:rsidRPr="00D00672" w:rsidRDefault="002078F4">
      <w:pPr>
        <w:pStyle w:val="TM3"/>
        <w:rPr>
          <w:rFonts w:ascii="Century Gothic" w:eastAsiaTheme="minorEastAsia" w:hAnsi="Century Gothic" w:cstheme="minorBidi"/>
          <w:sz w:val="22"/>
          <w:szCs w:val="22"/>
          <w:lang w:eastAsia="en-GB"/>
        </w:rPr>
      </w:pPr>
      <w:r w:rsidRPr="00D00672">
        <w:rPr>
          <w:rFonts w:ascii="Century Gothic" w:hAnsi="Century Gothic"/>
          <w:caps/>
        </w:rPr>
        <w:t>10</w:t>
      </w:r>
      <w:r w:rsidR="006E1CF3" w:rsidRPr="00D00672">
        <w:rPr>
          <w:rFonts w:ascii="Century Gothic" w:hAnsi="Century Gothic"/>
          <w:caps/>
        </w:rPr>
        <w:t>.</w:t>
      </w:r>
      <w:r w:rsidR="006E1CF3" w:rsidRPr="00D00672">
        <w:rPr>
          <w:rFonts w:ascii="Century Gothic" w:eastAsiaTheme="minorEastAsia" w:hAnsi="Century Gothic" w:cstheme="minorBidi"/>
          <w:sz w:val="22"/>
          <w:szCs w:val="22"/>
          <w:lang w:eastAsia="en-GB"/>
        </w:rPr>
        <w:tab/>
      </w:r>
      <w:r w:rsidR="006E1CF3" w:rsidRPr="00D00672">
        <w:rPr>
          <w:rFonts w:ascii="Century Gothic" w:hAnsi="Century Gothic"/>
        </w:rPr>
        <w:t>No waiver</w:t>
      </w:r>
      <w:r w:rsidR="006E1CF3" w:rsidRPr="00D00672">
        <w:rPr>
          <w:rFonts w:ascii="Century Gothic" w:hAnsi="Century Gothic"/>
        </w:rPr>
        <w:tab/>
      </w:r>
      <w:r w:rsidR="00257205" w:rsidRPr="00D00672">
        <w:rPr>
          <w:rFonts w:ascii="Century Gothic" w:hAnsi="Century Gothic"/>
        </w:rPr>
        <w:fldChar w:fldCharType="begin"/>
      </w:r>
      <w:r w:rsidR="006E1CF3" w:rsidRPr="00D00672">
        <w:rPr>
          <w:rFonts w:ascii="Century Gothic" w:hAnsi="Century Gothic"/>
        </w:rPr>
        <w:instrText xml:space="preserve"> PAGEREF _Toc363573861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8</w:t>
      </w:r>
      <w:r w:rsidR="00257205" w:rsidRPr="00D00672">
        <w:rPr>
          <w:rFonts w:ascii="Century Gothic" w:hAnsi="Century Gothic"/>
        </w:rPr>
        <w:fldChar w:fldCharType="end"/>
      </w:r>
    </w:p>
    <w:p w14:paraId="3E851DC9"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1</w:t>
      </w:r>
      <w:r w:rsidR="002078F4" w:rsidRPr="00D00672">
        <w:rPr>
          <w:rFonts w:ascii="Century Gothic" w:hAnsi="Century Gothic"/>
          <w:caps/>
        </w:rPr>
        <w:t>1</w:t>
      </w:r>
      <w:r w:rsidRPr="00D00672">
        <w:rPr>
          <w:rFonts w:ascii="Century Gothic" w:hAnsi="Century Gothic"/>
          <w:caps/>
        </w:rPr>
        <w:t>.</w:t>
      </w:r>
      <w:r w:rsidRPr="00D00672">
        <w:rPr>
          <w:rFonts w:ascii="Century Gothic" w:eastAsiaTheme="minorEastAsia" w:hAnsi="Century Gothic" w:cstheme="minorBidi"/>
          <w:sz w:val="22"/>
          <w:szCs w:val="22"/>
          <w:lang w:eastAsia="en-GB"/>
        </w:rPr>
        <w:tab/>
      </w:r>
      <w:r w:rsidRPr="00D00672">
        <w:rPr>
          <w:rFonts w:ascii="Century Gothic" w:hAnsi="Century Gothic"/>
        </w:rPr>
        <w:t>Assignment</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_Toc363573862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8</w:t>
      </w:r>
      <w:r w:rsidR="00257205" w:rsidRPr="00D00672">
        <w:rPr>
          <w:rFonts w:ascii="Century Gothic" w:hAnsi="Century Gothic"/>
        </w:rPr>
        <w:fldChar w:fldCharType="end"/>
      </w:r>
    </w:p>
    <w:p w14:paraId="13D47B1E"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1</w:t>
      </w:r>
      <w:r w:rsidR="002078F4" w:rsidRPr="00D00672">
        <w:rPr>
          <w:rFonts w:ascii="Century Gothic" w:hAnsi="Century Gothic"/>
          <w:caps/>
        </w:rPr>
        <w:t>2</w:t>
      </w:r>
      <w:r w:rsidRPr="00D00672">
        <w:rPr>
          <w:rFonts w:ascii="Century Gothic" w:hAnsi="Century Gothic"/>
          <w:caps/>
        </w:rPr>
        <w:t>.</w:t>
      </w:r>
      <w:r w:rsidRPr="00D00672">
        <w:rPr>
          <w:rFonts w:ascii="Century Gothic" w:eastAsiaTheme="minorEastAsia" w:hAnsi="Century Gothic" w:cstheme="minorBidi"/>
          <w:sz w:val="22"/>
          <w:szCs w:val="22"/>
          <w:lang w:eastAsia="en-GB"/>
        </w:rPr>
        <w:tab/>
      </w:r>
      <w:r w:rsidRPr="00D00672">
        <w:rPr>
          <w:rFonts w:ascii="Century Gothic" w:hAnsi="Century Gothic"/>
        </w:rPr>
        <w:t>Notices</w:t>
      </w:r>
      <w:r w:rsidRPr="00D00672">
        <w:rPr>
          <w:rFonts w:ascii="Century Gothic" w:hAnsi="Century Gothic"/>
        </w:rPr>
        <w:tab/>
      </w:r>
      <w:r w:rsidR="004D43BC" w:rsidRPr="00D00672">
        <w:rPr>
          <w:rFonts w:ascii="Century Gothic" w:hAnsi="Century Gothic"/>
        </w:rPr>
        <w:t>7</w:t>
      </w:r>
    </w:p>
    <w:p w14:paraId="5983F23B"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1</w:t>
      </w:r>
      <w:r w:rsidR="002078F4" w:rsidRPr="00D00672">
        <w:rPr>
          <w:rFonts w:ascii="Century Gothic" w:hAnsi="Century Gothic"/>
          <w:caps/>
        </w:rPr>
        <w:t>3</w:t>
      </w:r>
      <w:r w:rsidRPr="00D00672">
        <w:rPr>
          <w:rFonts w:ascii="Century Gothic" w:hAnsi="Century Gothic"/>
          <w:caps/>
        </w:rPr>
        <w:t>.</w:t>
      </w:r>
      <w:r w:rsidRPr="00D00672">
        <w:rPr>
          <w:rFonts w:ascii="Century Gothic" w:eastAsiaTheme="minorEastAsia" w:hAnsi="Century Gothic" w:cstheme="minorBidi"/>
          <w:sz w:val="22"/>
          <w:szCs w:val="22"/>
          <w:lang w:eastAsia="en-GB"/>
        </w:rPr>
        <w:tab/>
      </w:r>
      <w:r w:rsidRPr="00D00672">
        <w:rPr>
          <w:rFonts w:ascii="Century Gothic" w:hAnsi="Century Gothic"/>
        </w:rPr>
        <w:t>No partnership</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_Toc363573864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8</w:t>
      </w:r>
      <w:r w:rsidR="00257205" w:rsidRPr="00D00672">
        <w:rPr>
          <w:rFonts w:ascii="Century Gothic" w:hAnsi="Century Gothic"/>
        </w:rPr>
        <w:fldChar w:fldCharType="end"/>
      </w:r>
    </w:p>
    <w:p w14:paraId="35F0B473"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1</w:t>
      </w:r>
      <w:r w:rsidR="002078F4" w:rsidRPr="00D00672">
        <w:rPr>
          <w:rFonts w:ascii="Century Gothic" w:hAnsi="Century Gothic"/>
          <w:caps/>
        </w:rPr>
        <w:t>4</w:t>
      </w:r>
      <w:r w:rsidRPr="00D00672">
        <w:rPr>
          <w:rFonts w:ascii="Century Gothic" w:hAnsi="Century Gothic"/>
          <w:caps/>
        </w:rPr>
        <w:t>.</w:t>
      </w:r>
      <w:r w:rsidRPr="00D00672">
        <w:rPr>
          <w:rFonts w:ascii="Century Gothic" w:eastAsiaTheme="minorEastAsia" w:hAnsi="Century Gothic" w:cstheme="minorBidi"/>
          <w:sz w:val="22"/>
          <w:szCs w:val="22"/>
          <w:lang w:eastAsia="en-GB"/>
        </w:rPr>
        <w:tab/>
      </w:r>
      <w:r w:rsidRPr="00D00672">
        <w:rPr>
          <w:rFonts w:ascii="Century Gothic" w:hAnsi="Century Gothic"/>
        </w:rPr>
        <w:t>Third party rights</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_Toc363573865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9</w:t>
      </w:r>
      <w:r w:rsidR="00257205" w:rsidRPr="00D00672">
        <w:rPr>
          <w:rFonts w:ascii="Century Gothic" w:hAnsi="Century Gothic"/>
        </w:rPr>
        <w:fldChar w:fldCharType="end"/>
      </w:r>
    </w:p>
    <w:p w14:paraId="6E4772A5" w14:textId="77777777" w:rsidR="006E1CF3" w:rsidRPr="00D00672" w:rsidRDefault="006E1CF3">
      <w:pPr>
        <w:pStyle w:val="TM3"/>
        <w:rPr>
          <w:rFonts w:ascii="Century Gothic" w:eastAsiaTheme="minorEastAsia" w:hAnsi="Century Gothic" w:cstheme="minorBidi"/>
          <w:sz w:val="22"/>
          <w:szCs w:val="22"/>
          <w:lang w:eastAsia="en-GB"/>
        </w:rPr>
      </w:pPr>
      <w:r w:rsidRPr="00D00672">
        <w:rPr>
          <w:rFonts w:ascii="Century Gothic" w:hAnsi="Century Gothic"/>
          <w:caps/>
        </w:rPr>
        <w:t>1</w:t>
      </w:r>
      <w:r w:rsidR="002078F4" w:rsidRPr="00D00672">
        <w:rPr>
          <w:rFonts w:ascii="Century Gothic" w:hAnsi="Century Gothic"/>
          <w:caps/>
        </w:rPr>
        <w:t>5</w:t>
      </w:r>
      <w:r w:rsidRPr="00D00672">
        <w:rPr>
          <w:rFonts w:ascii="Century Gothic" w:hAnsi="Century Gothic"/>
          <w:caps/>
        </w:rPr>
        <w:t>.</w:t>
      </w:r>
      <w:r w:rsidRPr="00D00672">
        <w:rPr>
          <w:rFonts w:ascii="Century Gothic" w:eastAsiaTheme="minorEastAsia" w:hAnsi="Century Gothic" w:cstheme="minorBidi"/>
          <w:sz w:val="22"/>
          <w:szCs w:val="22"/>
          <w:lang w:eastAsia="en-GB"/>
        </w:rPr>
        <w:tab/>
      </w:r>
      <w:r w:rsidRPr="00D00672">
        <w:rPr>
          <w:rFonts w:ascii="Century Gothic" w:hAnsi="Century Gothic"/>
        </w:rPr>
        <w:t>Governing law and jurisdiction</w:t>
      </w:r>
      <w:r w:rsidRPr="00D00672">
        <w:rPr>
          <w:rFonts w:ascii="Century Gothic" w:hAnsi="Century Gothic"/>
        </w:rPr>
        <w:tab/>
      </w:r>
      <w:r w:rsidR="00257205" w:rsidRPr="00D00672">
        <w:rPr>
          <w:rFonts w:ascii="Century Gothic" w:hAnsi="Century Gothic"/>
        </w:rPr>
        <w:fldChar w:fldCharType="begin"/>
      </w:r>
      <w:r w:rsidRPr="00D00672">
        <w:rPr>
          <w:rFonts w:ascii="Century Gothic" w:hAnsi="Century Gothic"/>
        </w:rPr>
        <w:instrText xml:space="preserve"> PAGEREF _Toc363573866 \h </w:instrText>
      </w:r>
      <w:r w:rsidR="00257205" w:rsidRPr="00D00672">
        <w:rPr>
          <w:rFonts w:ascii="Century Gothic" w:hAnsi="Century Gothic"/>
        </w:rPr>
      </w:r>
      <w:r w:rsidR="00257205" w:rsidRPr="00D00672">
        <w:rPr>
          <w:rFonts w:ascii="Century Gothic" w:hAnsi="Century Gothic"/>
        </w:rPr>
        <w:fldChar w:fldCharType="separate"/>
      </w:r>
      <w:r w:rsidR="000238D5">
        <w:rPr>
          <w:rFonts w:ascii="Century Gothic" w:hAnsi="Century Gothic"/>
        </w:rPr>
        <w:t>9</w:t>
      </w:r>
      <w:r w:rsidR="00257205" w:rsidRPr="00D00672">
        <w:rPr>
          <w:rFonts w:ascii="Century Gothic" w:hAnsi="Century Gothic"/>
        </w:rPr>
        <w:fldChar w:fldCharType="end"/>
      </w:r>
    </w:p>
    <w:p w14:paraId="46062019" w14:textId="77777777" w:rsidR="004835FE" w:rsidRPr="00D00672" w:rsidRDefault="00257205">
      <w:pPr>
        <w:rPr>
          <w:rFonts w:ascii="Century Gothic" w:hAnsi="Century Gothic"/>
        </w:rPr>
      </w:pPr>
      <w:r w:rsidRPr="00D00672">
        <w:rPr>
          <w:rFonts w:ascii="Century Gothic" w:hAnsi="Century Gothic"/>
        </w:rPr>
        <w:fldChar w:fldCharType="end"/>
      </w:r>
    </w:p>
    <w:p w14:paraId="740A382B" w14:textId="77777777" w:rsidR="004835FE" w:rsidRPr="00D00672" w:rsidRDefault="004835FE">
      <w:pPr>
        <w:rPr>
          <w:rFonts w:ascii="Century Gothic" w:hAnsi="Century Gothic"/>
        </w:rPr>
        <w:sectPr w:rsidR="004835FE" w:rsidRPr="00D00672" w:rsidSect="00B65696">
          <w:headerReference w:type="even" r:id="rId7"/>
          <w:headerReference w:type="default" r:id="rId8"/>
          <w:footerReference w:type="even" r:id="rId9"/>
          <w:footerReference w:type="default" r:id="rId10"/>
          <w:headerReference w:type="first" r:id="rId11"/>
          <w:footerReference w:type="first" r:id="rId12"/>
          <w:pgSz w:w="11907" w:h="16840"/>
          <w:pgMar w:top="1440" w:right="1800" w:bottom="1440" w:left="1800" w:header="720" w:footer="720" w:gutter="0"/>
          <w:cols w:space="708"/>
          <w:titlePg/>
          <w:docGrid w:linePitch="360"/>
        </w:sectPr>
      </w:pPr>
    </w:p>
    <w:p w14:paraId="4719C8B3" w14:textId="77777777" w:rsidR="004835FE" w:rsidRPr="00D00672" w:rsidRDefault="000B2DC1">
      <w:pPr>
        <w:pStyle w:val="NormalSpaced"/>
        <w:rPr>
          <w:rFonts w:ascii="Century Gothic" w:hAnsi="Century Gothic"/>
        </w:rPr>
      </w:pPr>
      <w:r w:rsidRPr="00D00672">
        <w:rPr>
          <w:rFonts w:ascii="Century Gothic" w:hAnsi="Century Gothic"/>
          <w:b/>
        </w:rPr>
        <w:lastRenderedPageBreak/>
        <w:t>THIS AGREEMENT</w:t>
      </w:r>
      <w:r w:rsidR="00A16A5A" w:rsidRPr="00D00672">
        <w:rPr>
          <w:rFonts w:ascii="Century Gothic" w:hAnsi="Century Gothic"/>
        </w:rPr>
        <w:t xml:space="preserve"> is dated </w:t>
      </w:r>
      <w:r w:rsidR="00CC7195" w:rsidRPr="00D00672">
        <w:rPr>
          <w:rFonts w:ascii="Century Gothic" w:hAnsi="Century Gothic"/>
        </w:rPr>
        <w:t>the</w:t>
      </w:r>
      <w:r w:rsidR="00BC4FA7" w:rsidRPr="00D00672">
        <w:rPr>
          <w:rFonts w:ascii="Century Gothic" w:hAnsi="Century Gothic"/>
        </w:rPr>
        <w:t xml:space="preserve"> </w:t>
      </w:r>
      <w:r w:rsidR="00F152ED" w:rsidRPr="00F152ED">
        <w:rPr>
          <w:rFonts w:ascii="Century Gothic" w:hAnsi="Century Gothic"/>
          <w:highlight w:val="yellow"/>
        </w:rPr>
        <w:t>XX</w:t>
      </w:r>
      <w:r w:rsidR="00FB3E92" w:rsidRPr="00FB3E92">
        <w:rPr>
          <w:rFonts w:ascii="Century Gothic" w:hAnsi="Century Gothic"/>
          <w:vertAlign w:val="superscript"/>
        </w:rPr>
        <w:t>th</w:t>
      </w:r>
      <w:r w:rsidR="00FB3E92">
        <w:rPr>
          <w:rFonts w:ascii="Century Gothic" w:hAnsi="Century Gothic"/>
        </w:rPr>
        <w:t xml:space="preserve"> </w:t>
      </w:r>
      <w:r w:rsidR="003B5C72" w:rsidRPr="00D00672">
        <w:rPr>
          <w:rFonts w:ascii="Century Gothic" w:hAnsi="Century Gothic"/>
        </w:rPr>
        <w:t>of</w:t>
      </w:r>
      <w:r w:rsidR="00AD7DD2" w:rsidRPr="00D00672">
        <w:rPr>
          <w:rFonts w:ascii="Century Gothic" w:hAnsi="Century Gothic"/>
        </w:rPr>
        <w:t xml:space="preserve"> </w:t>
      </w:r>
      <w:r w:rsidR="00F152ED" w:rsidRPr="00F152ED">
        <w:rPr>
          <w:rFonts w:ascii="Century Gothic" w:hAnsi="Century Gothic"/>
          <w:highlight w:val="yellow"/>
        </w:rPr>
        <w:t>Month</w:t>
      </w:r>
      <w:r w:rsidR="00AD7DD2" w:rsidRPr="00D00672">
        <w:rPr>
          <w:rFonts w:ascii="Century Gothic" w:hAnsi="Century Gothic"/>
        </w:rPr>
        <w:t>,</w:t>
      </w:r>
      <w:r w:rsidR="00F152ED">
        <w:rPr>
          <w:rFonts w:ascii="Century Gothic" w:hAnsi="Century Gothic"/>
        </w:rPr>
        <w:t xml:space="preserve"> 2017</w:t>
      </w:r>
      <w:r w:rsidR="003B5C72" w:rsidRPr="00D00672">
        <w:rPr>
          <w:rFonts w:ascii="Century Gothic" w:hAnsi="Century Gothic"/>
        </w:rPr>
        <w:t xml:space="preserve"> </w:t>
      </w:r>
      <w:r w:rsidR="00A07DBE" w:rsidRPr="00D00672">
        <w:rPr>
          <w:rFonts w:ascii="Century Gothic" w:hAnsi="Century Gothic"/>
        </w:rPr>
        <w:t>and is effective on the date hereof.</w:t>
      </w:r>
    </w:p>
    <w:p w14:paraId="43355744" w14:textId="77777777" w:rsidR="004835FE" w:rsidRPr="00D00672" w:rsidRDefault="000B2DC1">
      <w:pPr>
        <w:pStyle w:val="1stIntroHeadings"/>
        <w:rPr>
          <w:rFonts w:ascii="Century Gothic" w:hAnsi="Century Gothic"/>
        </w:rPr>
      </w:pPr>
      <w:r w:rsidRPr="00D00672">
        <w:rPr>
          <w:rFonts w:ascii="Century Gothic" w:hAnsi="Century Gothic"/>
        </w:rPr>
        <w:t>Parties</w:t>
      </w:r>
    </w:p>
    <w:p w14:paraId="7061962E" w14:textId="77777777" w:rsidR="00E06993" w:rsidRPr="00F152ED" w:rsidRDefault="00F152ED" w:rsidP="00E06993">
      <w:pPr>
        <w:pStyle w:val="1Parties"/>
        <w:rPr>
          <w:rFonts w:ascii="Century Gothic" w:hAnsi="Century Gothic"/>
          <w:szCs w:val="22"/>
          <w:highlight w:val="yellow"/>
        </w:rPr>
      </w:pPr>
      <w:r w:rsidRPr="00F152ED">
        <w:rPr>
          <w:rFonts w:ascii="Century Gothic" w:hAnsi="Century Gothic"/>
          <w:b/>
          <w:szCs w:val="22"/>
          <w:highlight w:val="yellow"/>
        </w:rPr>
        <w:t>COMPANY NAME 1</w:t>
      </w:r>
      <w:r w:rsidR="00E06993" w:rsidRPr="00F152ED">
        <w:rPr>
          <w:rFonts w:ascii="Century Gothic" w:hAnsi="Century Gothic"/>
          <w:szCs w:val="22"/>
          <w:highlight w:val="yellow"/>
        </w:rPr>
        <w:t xml:space="preserve">, a company registered </w:t>
      </w:r>
      <w:r w:rsidRPr="00F152ED">
        <w:rPr>
          <w:rFonts w:ascii="Century Gothic" w:hAnsi="Century Gothic"/>
          <w:szCs w:val="22"/>
          <w:highlight w:val="yellow"/>
        </w:rPr>
        <w:t xml:space="preserve">in &lt;country&gt; </w:t>
      </w:r>
      <w:r w:rsidR="00E06993" w:rsidRPr="00F152ED">
        <w:rPr>
          <w:rFonts w:ascii="Century Gothic" w:hAnsi="Century Gothic"/>
          <w:szCs w:val="22"/>
          <w:highlight w:val="yellow"/>
        </w:rPr>
        <w:t xml:space="preserve">under </w:t>
      </w:r>
      <w:r w:rsidRPr="00F152ED">
        <w:rPr>
          <w:rFonts w:ascii="Century Gothic" w:hAnsi="Century Gothic"/>
          <w:szCs w:val="22"/>
          <w:highlight w:val="yellow"/>
        </w:rPr>
        <w:t xml:space="preserve">local companies house reference </w:t>
      </w:r>
      <w:r w:rsidR="00E06993" w:rsidRPr="00F152ED">
        <w:rPr>
          <w:rFonts w:ascii="Century Gothic" w:hAnsi="Century Gothic"/>
          <w:szCs w:val="22"/>
          <w:highlight w:val="yellow"/>
        </w:rPr>
        <w:t xml:space="preserve">number </w:t>
      </w:r>
      <w:r w:rsidRPr="00F152ED">
        <w:rPr>
          <w:rFonts w:ascii="Century Gothic" w:hAnsi="Century Gothic"/>
          <w:szCs w:val="22"/>
          <w:highlight w:val="yellow"/>
        </w:rPr>
        <w:t>&lt;ref&gt;</w:t>
      </w:r>
      <w:r w:rsidR="00E06993" w:rsidRPr="00F152ED">
        <w:rPr>
          <w:rFonts w:ascii="Century Gothic" w:hAnsi="Century Gothic"/>
          <w:szCs w:val="22"/>
          <w:highlight w:val="yellow"/>
        </w:rPr>
        <w:t xml:space="preserve">, having its main place of business at </w:t>
      </w:r>
      <w:r w:rsidRPr="00F152ED">
        <w:rPr>
          <w:rFonts w:ascii="Century Gothic" w:hAnsi="Century Gothic"/>
          <w:szCs w:val="22"/>
          <w:highlight w:val="yellow"/>
        </w:rPr>
        <w:t>&lt;address&gt;</w:t>
      </w:r>
      <w:r w:rsidR="00E06993" w:rsidRPr="00F152ED">
        <w:rPr>
          <w:rFonts w:ascii="Century Gothic" w:hAnsi="Century Gothic"/>
          <w:szCs w:val="22"/>
          <w:highlight w:val="yellow"/>
        </w:rPr>
        <w:t xml:space="preserve">, represented by </w:t>
      </w:r>
      <w:r w:rsidRPr="00F152ED">
        <w:rPr>
          <w:rFonts w:ascii="Century Gothic" w:hAnsi="Century Gothic"/>
          <w:szCs w:val="22"/>
          <w:highlight w:val="yellow"/>
        </w:rPr>
        <w:t>&lt;name</w:t>
      </w:r>
      <w:r w:rsidR="00E06993" w:rsidRPr="00F152ED">
        <w:rPr>
          <w:rFonts w:ascii="Century Gothic" w:hAnsi="Century Gothic"/>
          <w:szCs w:val="22"/>
          <w:highlight w:val="yellow"/>
        </w:rPr>
        <w:t xml:space="preserve">, </w:t>
      </w:r>
      <w:r w:rsidRPr="00F152ED">
        <w:rPr>
          <w:rFonts w:ascii="Century Gothic" w:hAnsi="Century Gothic"/>
          <w:szCs w:val="22"/>
          <w:highlight w:val="yellow"/>
        </w:rPr>
        <w:t xml:space="preserve">position&gt;, </w:t>
      </w:r>
      <w:r w:rsidR="00E06993" w:rsidRPr="00F152ED">
        <w:rPr>
          <w:rFonts w:ascii="Century Gothic" w:hAnsi="Century Gothic"/>
          <w:szCs w:val="22"/>
          <w:highlight w:val="yellow"/>
        </w:rPr>
        <w:t>(the “First Party”); and</w:t>
      </w:r>
    </w:p>
    <w:p w14:paraId="6ACB51AD" w14:textId="77777777" w:rsidR="00191FB0" w:rsidRPr="00F152ED" w:rsidRDefault="00F152ED" w:rsidP="00F152ED">
      <w:pPr>
        <w:pStyle w:val="1Parties"/>
        <w:rPr>
          <w:rFonts w:ascii="Century Gothic" w:hAnsi="Century Gothic"/>
          <w:szCs w:val="22"/>
          <w:highlight w:val="yellow"/>
        </w:rPr>
      </w:pPr>
      <w:r w:rsidRPr="00F152ED">
        <w:rPr>
          <w:rFonts w:ascii="Century Gothic" w:hAnsi="Century Gothic"/>
          <w:b/>
          <w:szCs w:val="22"/>
          <w:highlight w:val="yellow"/>
        </w:rPr>
        <w:t>COMPANY NAME</w:t>
      </w:r>
      <w:r w:rsidRPr="00F152ED">
        <w:rPr>
          <w:rFonts w:ascii="Century Gothic" w:hAnsi="Century Gothic"/>
          <w:b/>
          <w:szCs w:val="22"/>
          <w:highlight w:val="yellow"/>
        </w:rPr>
        <w:t xml:space="preserve"> 2</w:t>
      </w:r>
      <w:r w:rsidRPr="00F152ED">
        <w:rPr>
          <w:rFonts w:ascii="Century Gothic" w:hAnsi="Century Gothic"/>
          <w:szCs w:val="22"/>
          <w:highlight w:val="yellow"/>
        </w:rPr>
        <w:t xml:space="preserve">, a company registered in &lt;country&gt; under local companies house reference number &lt;ref&gt;, having its main place of business at &lt;address&gt;, represented by &lt;name, position&gt;, </w:t>
      </w:r>
      <w:r w:rsidR="00711001" w:rsidRPr="00F152ED">
        <w:rPr>
          <w:rFonts w:ascii="Century Gothic" w:hAnsi="Century Gothic"/>
          <w:highlight w:val="yellow"/>
        </w:rPr>
        <w:t>(the “Second Party”).</w:t>
      </w:r>
    </w:p>
    <w:p w14:paraId="15095A81" w14:textId="77777777" w:rsidR="00E06993" w:rsidRDefault="00E06993">
      <w:pPr>
        <w:rPr>
          <w:rFonts w:ascii="Century Gothic" w:hAnsi="Century Gothic"/>
        </w:rPr>
      </w:pPr>
    </w:p>
    <w:p w14:paraId="22E1B5B2" w14:textId="77777777" w:rsidR="00F152ED" w:rsidRDefault="00CE1528">
      <w:pPr>
        <w:rPr>
          <w:rFonts w:ascii="Century Gothic" w:hAnsi="Century Gothic"/>
        </w:rPr>
      </w:pPr>
      <w:r w:rsidRPr="00D00672">
        <w:rPr>
          <w:rFonts w:ascii="Century Gothic" w:hAnsi="Century Gothic"/>
        </w:rPr>
        <w:t xml:space="preserve">In connection with ongoing discussions, negotiations, proposals and/or relationships between the parties, First Party has found, or may find it, beneficial to disclose its Confidential Information and/or proprietary commercial and/or financial information relating to </w:t>
      </w:r>
      <w:r w:rsidR="00F152ED" w:rsidRPr="00F152ED">
        <w:rPr>
          <w:rFonts w:ascii="Century Gothic" w:hAnsi="Century Gothic"/>
          <w:highlight w:val="yellow"/>
        </w:rPr>
        <w:t>&lt;typology of transaction&gt;</w:t>
      </w:r>
      <w:r w:rsidR="00F152ED">
        <w:rPr>
          <w:rFonts w:ascii="Century Gothic" w:hAnsi="Century Gothic"/>
        </w:rPr>
        <w:t xml:space="preserve"> </w:t>
      </w:r>
      <w:r w:rsidR="00FB3E92">
        <w:rPr>
          <w:rFonts w:ascii="Century Gothic" w:hAnsi="Century Gothic"/>
        </w:rPr>
        <w:t xml:space="preserve">as well as to its </w:t>
      </w:r>
      <w:r w:rsidR="006A63E0">
        <w:rPr>
          <w:rFonts w:ascii="Century Gothic" w:hAnsi="Century Gothic"/>
        </w:rPr>
        <w:t>business</w:t>
      </w:r>
      <w:r w:rsidR="00FB3E92">
        <w:rPr>
          <w:rFonts w:ascii="Century Gothic" w:hAnsi="Century Gothic"/>
        </w:rPr>
        <w:t xml:space="preserve"> partners (law firms, financial &amp; banking institutions, tax advisors, financial advisors, </w:t>
      </w:r>
      <w:r w:rsidR="006A63E0">
        <w:rPr>
          <w:rFonts w:ascii="Century Gothic" w:hAnsi="Century Gothic"/>
        </w:rPr>
        <w:t xml:space="preserve">consultants &amp; intermediaries, </w:t>
      </w:r>
      <w:r w:rsidR="00FB3E92">
        <w:rPr>
          <w:rFonts w:ascii="Century Gothic" w:hAnsi="Century Gothic"/>
        </w:rPr>
        <w:t>etc…)</w:t>
      </w:r>
      <w:r w:rsidRPr="00D00672">
        <w:rPr>
          <w:rFonts w:ascii="Century Gothic" w:hAnsi="Century Gothic"/>
        </w:rPr>
        <w:t xml:space="preserve">.  </w:t>
      </w:r>
    </w:p>
    <w:p w14:paraId="4804354C" w14:textId="77777777" w:rsidR="004835FE" w:rsidRPr="00D00672" w:rsidRDefault="00516A5C">
      <w:pPr>
        <w:rPr>
          <w:rFonts w:ascii="Century Gothic" w:hAnsi="Century Gothic"/>
        </w:rPr>
      </w:pPr>
      <w:r w:rsidRPr="00D00672">
        <w:rPr>
          <w:rFonts w:ascii="Century Gothic" w:hAnsi="Century Gothic"/>
        </w:rPr>
        <w:t>First Party</w:t>
      </w:r>
      <w:r w:rsidR="000B2DC1" w:rsidRPr="00D00672">
        <w:rPr>
          <w:rFonts w:ascii="Century Gothic" w:hAnsi="Century Gothic"/>
        </w:rPr>
        <w:t xml:space="preserve"> wishes to ensure that </w:t>
      </w:r>
      <w:r w:rsidRPr="00D00672">
        <w:rPr>
          <w:rFonts w:ascii="Century Gothic" w:hAnsi="Century Gothic"/>
        </w:rPr>
        <w:t>Second Party</w:t>
      </w:r>
      <w:r w:rsidR="000B2DC1" w:rsidRPr="00D00672">
        <w:rPr>
          <w:rFonts w:ascii="Century Gothic" w:hAnsi="Century Gothic"/>
        </w:rPr>
        <w:t xml:space="preserve"> maintains the confidentiality of </w:t>
      </w:r>
      <w:r w:rsidRPr="00D00672">
        <w:rPr>
          <w:rFonts w:ascii="Century Gothic" w:hAnsi="Century Gothic"/>
        </w:rPr>
        <w:t>First Party’s</w:t>
      </w:r>
      <w:r w:rsidR="000B2DC1" w:rsidRPr="00D00672">
        <w:rPr>
          <w:rFonts w:ascii="Century Gothic" w:hAnsi="Century Gothic"/>
        </w:rPr>
        <w:t xml:space="preserve"> Confidential Information. In consideration of the benefits to the parties of the disclosure of the Confidential Information, the parties have agreed to comply with the following terms in connection with the use and disclosure of Confidential Information.</w:t>
      </w:r>
      <w:r w:rsidR="0076347B" w:rsidRPr="00D00672">
        <w:rPr>
          <w:rFonts w:ascii="Century Gothic" w:hAnsi="Century Gothic"/>
        </w:rPr>
        <w:t xml:space="preserve">  </w:t>
      </w:r>
    </w:p>
    <w:p w14:paraId="647D70F6" w14:textId="77777777" w:rsidR="004835FE" w:rsidRPr="00D00672" w:rsidRDefault="000B2DC1">
      <w:pPr>
        <w:pStyle w:val="1stIntroHeadings"/>
        <w:rPr>
          <w:rFonts w:ascii="Century Gothic" w:hAnsi="Century Gothic"/>
        </w:rPr>
      </w:pPr>
      <w:bookmarkStart w:id="0" w:name="main"/>
      <w:r w:rsidRPr="00D00672">
        <w:rPr>
          <w:rFonts w:ascii="Century Gothic" w:hAnsi="Century Gothic"/>
        </w:rPr>
        <w:t>Agreed terms</w:t>
      </w:r>
    </w:p>
    <w:p w14:paraId="3B636ABA" w14:textId="77777777" w:rsidR="004835FE" w:rsidRPr="00D00672" w:rsidRDefault="000B2DC1">
      <w:pPr>
        <w:pStyle w:val="Titre1"/>
        <w:rPr>
          <w:rFonts w:ascii="Century Gothic" w:hAnsi="Century Gothic"/>
        </w:rPr>
      </w:pPr>
      <w:bookmarkStart w:id="1" w:name="a80007"/>
      <w:bookmarkStart w:id="2" w:name="_Toc363573853"/>
      <w:r w:rsidRPr="00D00672">
        <w:rPr>
          <w:rFonts w:ascii="Century Gothic" w:hAnsi="Century Gothic"/>
        </w:rPr>
        <w:t>Definitions and interpretation</w:t>
      </w:r>
      <w:bookmarkEnd w:id="1"/>
      <w:bookmarkEnd w:id="2"/>
    </w:p>
    <w:p w14:paraId="700247D8" w14:textId="77777777" w:rsidR="004835FE" w:rsidRPr="00D00672" w:rsidRDefault="000B2DC1">
      <w:pPr>
        <w:pStyle w:val="Titre2"/>
        <w:rPr>
          <w:rFonts w:ascii="Century Gothic" w:hAnsi="Century Gothic"/>
        </w:rPr>
      </w:pPr>
      <w:r w:rsidRPr="00D00672">
        <w:rPr>
          <w:rFonts w:ascii="Century Gothic" w:hAnsi="Century Gothic"/>
        </w:rPr>
        <w:t>The following definitions and rules of interpretation in this clause apply in this agreement:</w:t>
      </w:r>
    </w:p>
    <w:p w14:paraId="228B275A" w14:textId="77777777" w:rsidR="004835FE" w:rsidRPr="00D00672" w:rsidRDefault="000B2DC1">
      <w:pPr>
        <w:pStyle w:val="Definitions"/>
        <w:rPr>
          <w:rFonts w:ascii="Century Gothic" w:hAnsi="Century Gothic"/>
        </w:rPr>
      </w:pPr>
      <w:r w:rsidRPr="00D00672">
        <w:rPr>
          <w:rStyle w:val="Defterm"/>
          <w:rFonts w:ascii="Century Gothic" w:hAnsi="Century Gothic"/>
        </w:rPr>
        <w:t>Business Day</w:t>
      </w:r>
      <w:r w:rsidRPr="00D00672">
        <w:rPr>
          <w:rFonts w:ascii="Century Gothic" w:hAnsi="Century Gothic"/>
          <w:b/>
        </w:rPr>
        <w:t>:</w:t>
      </w:r>
      <w:r w:rsidRPr="00D00672">
        <w:rPr>
          <w:rFonts w:ascii="Century Gothic" w:hAnsi="Century Gothic"/>
        </w:rPr>
        <w:t xml:space="preserve"> a day (other than a Saturday, Sunday or public</w:t>
      </w:r>
      <w:r w:rsidR="00A16A5A" w:rsidRPr="00D00672">
        <w:rPr>
          <w:rFonts w:ascii="Century Gothic" w:hAnsi="Century Gothic"/>
        </w:rPr>
        <w:t xml:space="preserve"> holiday) when banks in </w:t>
      </w:r>
      <w:r w:rsidR="00D65A63">
        <w:rPr>
          <w:rFonts w:ascii="Century Gothic" w:hAnsi="Century Gothic"/>
        </w:rPr>
        <w:t>the United Kingdom</w:t>
      </w:r>
      <w:r w:rsidR="00D65A63" w:rsidRPr="00D00672">
        <w:rPr>
          <w:rFonts w:ascii="Century Gothic" w:hAnsi="Century Gothic"/>
        </w:rPr>
        <w:t xml:space="preserve"> </w:t>
      </w:r>
      <w:r w:rsidRPr="00D00672">
        <w:rPr>
          <w:rFonts w:ascii="Century Gothic" w:hAnsi="Century Gothic"/>
        </w:rPr>
        <w:t>are open</w:t>
      </w:r>
      <w:r w:rsidR="00FB3E92">
        <w:rPr>
          <w:rFonts w:ascii="Century Gothic" w:hAnsi="Century Gothic"/>
        </w:rPr>
        <w:t>ed</w:t>
      </w:r>
      <w:r w:rsidRPr="00D00672">
        <w:rPr>
          <w:rFonts w:ascii="Century Gothic" w:hAnsi="Century Gothic"/>
        </w:rPr>
        <w:t xml:space="preserve"> for business.</w:t>
      </w:r>
    </w:p>
    <w:p w14:paraId="4F71612A" w14:textId="77777777" w:rsidR="004835FE" w:rsidRPr="00D00672" w:rsidRDefault="000B2DC1">
      <w:pPr>
        <w:pStyle w:val="Definitions"/>
        <w:rPr>
          <w:rFonts w:ascii="Century Gothic" w:hAnsi="Century Gothic"/>
        </w:rPr>
      </w:pPr>
      <w:r w:rsidRPr="00D00672">
        <w:rPr>
          <w:rStyle w:val="Defterm"/>
          <w:rFonts w:ascii="Century Gothic" w:hAnsi="Century Gothic"/>
        </w:rPr>
        <w:t>Confidential Information</w:t>
      </w:r>
      <w:r w:rsidRPr="00D00672">
        <w:rPr>
          <w:rFonts w:ascii="Century Gothic" w:hAnsi="Century Gothic"/>
          <w:b/>
        </w:rPr>
        <w:t>:</w:t>
      </w:r>
      <w:r w:rsidRPr="00D00672">
        <w:rPr>
          <w:rFonts w:ascii="Century Gothic" w:hAnsi="Century Gothic"/>
        </w:rPr>
        <w:t xml:space="preserve">  all confidential information (however recorded, preserved or disclosed) disclosed</w:t>
      </w:r>
      <w:r w:rsidR="00CE1528" w:rsidRPr="00D00672">
        <w:rPr>
          <w:rFonts w:ascii="Century Gothic" w:hAnsi="Century Gothic"/>
        </w:rPr>
        <w:t xml:space="preserve">, whether provided orally or in writing or by electronic means or through any other means </w:t>
      </w:r>
      <w:r w:rsidRPr="00D00672">
        <w:rPr>
          <w:rFonts w:ascii="Century Gothic" w:hAnsi="Century Gothic"/>
        </w:rPr>
        <w:t xml:space="preserve">by </w:t>
      </w:r>
      <w:r w:rsidR="00516A5C" w:rsidRPr="00D00672">
        <w:rPr>
          <w:rFonts w:ascii="Century Gothic" w:hAnsi="Century Gothic"/>
        </w:rPr>
        <w:t>First Party</w:t>
      </w:r>
      <w:r w:rsidRPr="00D00672">
        <w:rPr>
          <w:rFonts w:ascii="Century Gothic" w:hAnsi="Century Gothic"/>
        </w:rPr>
        <w:t xml:space="preserve"> or its employees, officers, representa</w:t>
      </w:r>
      <w:r w:rsidR="000C258D" w:rsidRPr="00D00672">
        <w:rPr>
          <w:rFonts w:ascii="Century Gothic" w:hAnsi="Century Gothic"/>
        </w:rPr>
        <w:t>tives or advisers</w:t>
      </w:r>
      <w:r w:rsidRPr="00D00672">
        <w:rPr>
          <w:rFonts w:ascii="Century Gothic" w:hAnsi="Century Gothic"/>
        </w:rPr>
        <w:t xml:space="preserve"> to </w:t>
      </w:r>
      <w:r w:rsidR="00516A5C" w:rsidRPr="00D00672">
        <w:rPr>
          <w:rFonts w:ascii="Century Gothic" w:hAnsi="Century Gothic"/>
        </w:rPr>
        <w:t>Second Party or its employees, officers, representatives or advisers (together, the Second Party Representatives)</w:t>
      </w:r>
      <w:r w:rsidRPr="00D00672">
        <w:rPr>
          <w:rFonts w:ascii="Century Gothic" w:hAnsi="Century Gothic"/>
        </w:rPr>
        <w:t xml:space="preserve"> including but not limited to:</w:t>
      </w:r>
    </w:p>
    <w:p w14:paraId="4BA96E4F" w14:textId="77777777" w:rsidR="004835FE" w:rsidRPr="00D00672" w:rsidRDefault="000B2DC1">
      <w:pPr>
        <w:pStyle w:val="Titre3"/>
        <w:rPr>
          <w:rFonts w:ascii="Century Gothic" w:hAnsi="Century Gothic"/>
        </w:rPr>
      </w:pPr>
      <w:r w:rsidRPr="00D00672">
        <w:rPr>
          <w:rFonts w:ascii="Century Gothic" w:hAnsi="Century Gothic"/>
        </w:rPr>
        <w:t xml:space="preserve">the fact that discussions and negotiations are taking place concerning the </w:t>
      </w:r>
      <w:r w:rsidR="00FB3E92">
        <w:rPr>
          <w:rFonts w:ascii="Century Gothic" w:hAnsi="Century Gothic"/>
        </w:rPr>
        <w:t xml:space="preserve">above-referenced transaction </w:t>
      </w:r>
      <w:r w:rsidRPr="00D00672">
        <w:rPr>
          <w:rFonts w:ascii="Century Gothic" w:hAnsi="Century Gothic"/>
        </w:rPr>
        <w:t>and the status of those discussions and negotiations;</w:t>
      </w:r>
    </w:p>
    <w:p w14:paraId="3DF9B5AD" w14:textId="77777777" w:rsidR="004835FE" w:rsidRPr="00D00672" w:rsidRDefault="000B2DC1">
      <w:pPr>
        <w:pStyle w:val="Titre3"/>
        <w:rPr>
          <w:rFonts w:ascii="Century Gothic" w:hAnsi="Century Gothic"/>
        </w:rPr>
      </w:pPr>
      <w:r w:rsidRPr="00D00672">
        <w:rPr>
          <w:rFonts w:ascii="Century Gothic" w:hAnsi="Century Gothic"/>
        </w:rPr>
        <w:t>the terms of this agreement;</w:t>
      </w:r>
    </w:p>
    <w:p w14:paraId="2FBB73AF" w14:textId="77777777" w:rsidR="004835FE" w:rsidRDefault="000B2DC1" w:rsidP="008B5F40">
      <w:pPr>
        <w:pStyle w:val="Titre3"/>
        <w:rPr>
          <w:rFonts w:ascii="Century Gothic" w:hAnsi="Century Gothic"/>
        </w:rPr>
      </w:pPr>
      <w:r w:rsidRPr="00D00672">
        <w:rPr>
          <w:rFonts w:ascii="Century Gothic" w:hAnsi="Century Gothic"/>
        </w:rPr>
        <w:t>any information that would be regarded as confidential by a reasonable business pers</w:t>
      </w:r>
      <w:r w:rsidR="008B5F40" w:rsidRPr="00D00672">
        <w:rPr>
          <w:rFonts w:ascii="Century Gothic" w:hAnsi="Century Gothic"/>
        </w:rPr>
        <w:t xml:space="preserve">on relating to </w:t>
      </w:r>
      <w:r w:rsidRPr="00D00672">
        <w:rPr>
          <w:rFonts w:ascii="Century Gothic" w:hAnsi="Century Gothic"/>
        </w:rPr>
        <w:t xml:space="preserve">the operations, </w:t>
      </w:r>
      <w:r w:rsidR="006A63E0" w:rsidRPr="00D00672">
        <w:rPr>
          <w:rFonts w:ascii="Century Gothic" w:hAnsi="Century Gothic"/>
        </w:rPr>
        <w:t xml:space="preserve">trade </w:t>
      </w:r>
      <w:r w:rsidR="006A63E0" w:rsidRPr="00D00672">
        <w:rPr>
          <w:rFonts w:ascii="Century Gothic" w:hAnsi="Century Gothic"/>
        </w:rPr>
        <w:lastRenderedPageBreak/>
        <w:t>secrets</w:t>
      </w:r>
      <w:r w:rsidR="006A63E0">
        <w:rPr>
          <w:rFonts w:ascii="Century Gothic" w:hAnsi="Century Gothic"/>
        </w:rPr>
        <w:t>,</w:t>
      </w:r>
      <w:r w:rsidR="006A63E0" w:rsidRPr="00D00672">
        <w:rPr>
          <w:rFonts w:ascii="Century Gothic" w:hAnsi="Century Gothic"/>
        </w:rPr>
        <w:t xml:space="preserve"> </w:t>
      </w:r>
      <w:r w:rsidR="006A63E0" w:rsidRPr="006A63E0">
        <w:rPr>
          <w:rFonts w:ascii="Century Gothic" w:hAnsi="Century Gothic"/>
        </w:rPr>
        <w:t xml:space="preserve">procedures, </w:t>
      </w:r>
      <w:r w:rsidRPr="00D00672">
        <w:rPr>
          <w:rFonts w:ascii="Century Gothic" w:hAnsi="Century Gothic"/>
        </w:rPr>
        <w:t xml:space="preserve">processes, </w:t>
      </w:r>
      <w:r w:rsidR="006A63E0" w:rsidRPr="006A63E0">
        <w:rPr>
          <w:rFonts w:ascii="Century Gothic" w:hAnsi="Century Gothic"/>
        </w:rPr>
        <w:t xml:space="preserve">research, development, algorithms, software, software programs, software source codes and documents, hardware, network structure, data, designs sketches, drawings, models, inventions, know-how and formulae related to the current, future and proposed products and services </w:t>
      </w:r>
      <w:r w:rsidR="006A63E0">
        <w:rPr>
          <w:rFonts w:ascii="Century Gothic" w:hAnsi="Century Gothic"/>
        </w:rPr>
        <w:t>of the First Party or the First Party’s business partners</w:t>
      </w:r>
      <w:r w:rsidRPr="00D00672">
        <w:rPr>
          <w:rFonts w:ascii="Century Gothic" w:hAnsi="Century Gothic"/>
        </w:rPr>
        <w:t>;</w:t>
      </w:r>
      <w:r w:rsidR="008B5F40" w:rsidRPr="00D00672">
        <w:rPr>
          <w:rFonts w:ascii="Century Gothic" w:hAnsi="Century Gothic"/>
        </w:rPr>
        <w:t xml:space="preserve"> and</w:t>
      </w:r>
      <w:r w:rsidR="006A63E0">
        <w:rPr>
          <w:rFonts w:ascii="Century Gothic" w:hAnsi="Century Gothic"/>
        </w:rPr>
        <w:t>;</w:t>
      </w:r>
    </w:p>
    <w:p w14:paraId="4551BF24" w14:textId="77777777" w:rsidR="006A63E0" w:rsidRDefault="006A63E0" w:rsidP="006A63E0">
      <w:pPr>
        <w:pStyle w:val="Titre3"/>
        <w:rPr>
          <w:rFonts w:ascii="Century Gothic" w:hAnsi="Century Gothic"/>
        </w:rPr>
      </w:pPr>
      <w:r>
        <w:rPr>
          <w:rFonts w:ascii="Century Gothic" w:hAnsi="Century Gothic"/>
        </w:rPr>
        <w:t xml:space="preserve">any </w:t>
      </w:r>
      <w:r w:rsidRPr="006A63E0">
        <w:rPr>
          <w:rFonts w:ascii="Century Gothic" w:hAnsi="Century Gothic"/>
        </w:rPr>
        <w:t>business information</w:t>
      </w:r>
      <w:r>
        <w:rPr>
          <w:rFonts w:ascii="Century Gothic" w:hAnsi="Century Gothic"/>
        </w:rPr>
        <w:t xml:space="preserve"> of the First Party or the First Party’s business partners</w:t>
      </w:r>
      <w:r w:rsidRPr="006A63E0">
        <w:rPr>
          <w:rFonts w:ascii="Century Gothic" w:hAnsi="Century Gothic"/>
        </w:rPr>
        <w:t>, including but not limited to operations, objectives, management, assets, results, planning, marketing, timing and products; and</w:t>
      </w:r>
    </w:p>
    <w:p w14:paraId="6C1E9540" w14:textId="77777777" w:rsidR="006A63E0" w:rsidRPr="006A63E0" w:rsidRDefault="006A63E0" w:rsidP="006A63E0">
      <w:pPr>
        <w:pStyle w:val="Titre3"/>
        <w:rPr>
          <w:rFonts w:ascii="Century Gothic" w:hAnsi="Century Gothic"/>
        </w:rPr>
      </w:pPr>
      <w:r w:rsidRPr="006A63E0">
        <w:rPr>
          <w:rFonts w:ascii="Century Gothic" w:hAnsi="Century Gothic"/>
        </w:rPr>
        <w:t xml:space="preserve">conceptual ideas </w:t>
      </w:r>
      <w:r>
        <w:rPr>
          <w:rFonts w:ascii="Century Gothic" w:hAnsi="Century Gothic"/>
        </w:rPr>
        <w:t>of the First Party or the First Party’s business partners,</w:t>
      </w:r>
      <w:r w:rsidRPr="006A63E0">
        <w:rPr>
          <w:rFonts w:ascii="Century Gothic" w:hAnsi="Century Gothic"/>
        </w:rPr>
        <w:t xml:space="preserve"> that give or may give rise to actual concepts, or mind generalizations</w:t>
      </w:r>
      <w:r>
        <w:rPr>
          <w:rFonts w:ascii="Century Gothic" w:hAnsi="Century Gothic"/>
        </w:rPr>
        <w:t>;</w:t>
      </w:r>
    </w:p>
    <w:p w14:paraId="6C50BBE6" w14:textId="77777777" w:rsidR="004835FE" w:rsidRPr="00D00672" w:rsidRDefault="000B2DC1" w:rsidP="00703BEB">
      <w:pPr>
        <w:pStyle w:val="Titre3"/>
        <w:rPr>
          <w:rFonts w:ascii="Century Gothic" w:hAnsi="Century Gothic"/>
        </w:rPr>
      </w:pPr>
      <w:r w:rsidRPr="00D00672">
        <w:rPr>
          <w:rFonts w:ascii="Century Gothic" w:hAnsi="Century Gothic"/>
        </w:rPr>
        <w:t>any information or analysis derived</w:t>
      </w:r>
      <w:r w:rsidR="008B5F40" w:rsidRPr="00D00672">
        <w:rPr>
          <w:rFonts w:ascii="Century Gothic" w:hAnsi="Century Gothic"/>
        </w:rPr>
        <w:t xml:space="preserve"> from Confidential Information</w:t>
      </w:r>
      <w:r w:rsidR="00F52DD2" w:rsidRPr="00D00672">
        <w:rPr>
          <w:rFonts w:ascii="Century Gothic" w:hAnsi="Century Gothic"/>
        </w:rPr>
        <w:t xml:space="preserve"> </w:t>
      </w:r>
      <w:r w:rsidRPr="00D00672">
        <w:rPr>
          <w:rFonts w:ascii="Century Gothic" w:hAnsi="Century Gothic"/>
        </w:rPr>
        <w:t>but not including any information that:</w:t>
      </w:r>
    </w:p>
    <w:p w14:paraId="704545F0" w14:textId="77777777" w:rsidR="004835FE" w:rsidRPr="00D00672" w:rsidRDefault="000B2DC1" w:rsidP="00516A5C">
      <w:pPr>
        <w:pStyle w:val="Titre4"/>
        <w:rPr>
          <w:rFonts w:ascii="Century Gothic" w:hAnsi="Century Gothic"/>
        </w:rPr>
      </w:pPr>
      <w:r w:rsidRPr="00D00672">
        <w:rPr>
          <w:rFonts w:ascii="Century Gothic" w:hAnsi="Century Gothic"/>
        </w:rPr>
        <w:t xml:space="preserve">is or becomes generally available to the public other than as a result of its disclosure by the </w:t>
      </w:r>
      <w:r w:rsidR="0076347B" w:rsidRPr="00D00672">
        <w:rPr>
          <w:rFonts w:ascii="Century Gothic" w:hAnsi="Century Gothic"/>
        </w:rPr>
        <w:t>Second Party</w:t>
      </w:r>
      <w:r w:rsidRPr="00D00672">
        <w:rPr>
          <w:rFonts w:ascii="Century Gothic" w:hAnsi="Century Gothic"/>
        </w:rPr>
        <w:t xml:space="preserve"> or </w:t>
      </w:r>
      <w:r w:rsidR="0076347B" w:rsidRPr="00D00672">
        <w:rPr>
          <w:rFonts w:ascii="Century Gothic" w:hAnsi="Century Gothic"/>
        </w:rPr>
        <w:t>the Second Party</w:t>
      </w:r>
      <w:r w:rsidRPr="00D00672">
        <w:rPr>
          <w:rFonts w:ascii="Century Gothic" w:hAnsi="Century Gothic"/>
        </w:rPr>
        <w:t xml:space="preserve"> Representatives in breach of this agreement or of any other undertaking of confidentiality addressed to the party to whom the information relates (except that any compilation of otherwise public information in a form not publicly known shall nevertheless be treated as Confidential Information); or</w:t>
      </w:r>
    </w:p>
    <w:p w14:paraId="2C98EADF" w14:textId="77777777" w:rsidR="004835FE" w:rsidRPr="00D00672" w:rsidRDefault="000B2DC1" w:rsidP="00516A5C">
      <w:pPr>
        <w:pStyle w:val="Titre4"/>
        <w:rPr>
          <w:rFonts w:ascii="Century Gothic" w:hAnsi="Century Gothic"/>
        </w:rPr>
      </w:pPr>
      <w:r w:rsidRPr="00D00672">
        <w:rPr>
          <w:rFonts w:ascii="Century Gothic" w:hAnsi="Century Gothic"/>
        </w:rPr>
        <w:t xml:space="preserve">was available to the </w:t>
      </w:r>
      <w:r w:rsidR="0076347B" w:rsidRPr="00D00672">
        <w:rPr>
          <w:rFonts w:ascii="Century Gothic" w:hAnsi="Century Gothic"/>
        </w:rPr>
        <w:t>Second Party</w:t>
      </w:r>
      <w:r w:rsidRPr="00D00672">
        <w:rPr>
          <w:rFonts w:ascii="Century Gothic" w:hAnsi="Century Gothic"/>
        </w:rPr>
        <w:t xml:space="preserve"> on a non-confidential basis prior to disclos</w:t>
      </w:r>
      <w:r w:rsidR="008B5F40" w:rsidRPr="00D00672">
        <w:rPr>
          <w:rFonts w:ascii="Century Gothic" w:hAnsi="Century Gothic"/>
        </w:rPr>
        <w:t xml:space="preserve">ure by the </w:t>
      </w:r>
      <w:r w:rsidR="0076347B" w:rsidRPr="00D00672">
        <w:rPr>
          <w:rFonts w:ascii="Century Gothic" w:hAnsi="Century Gothic"/>
        </w:rPr>
        <w:t>First Party</w:t>
      </w:r>
      <w:r w:rsidR="008B5F40" w:rsidRPr="00D00672">
        <w:rPr>
          <w:rFonts w:ascii="Century Gothic" w:hAnsi="Century Gothic"/>
        </w:rPr>
        <w:t>; or</w:t>
      </w:r>
    </w:p>
    <w:p w14:paraId="01772909" w14:textId="77777777" w:rsidR="004835FE" w:rsidRPr="00D00672" w:rsidRDefault="000B2DC1" w:rsidP="00516A5C">
      <w:pPr>
        <w:pStyle w:val="Titre4"/>
        <w:rPr>
          <w:rFonts w:ascii="Century Gothic" w:hAnsi="Century Gothic"/>
        </w:rPr>
      </w:pPr>
      <w:r w:rsidRPr="00D00672">
        <w:rPr>
          <w:rFonts w:ascii="Century Gothic" w:hAnsi="Century Gothic"/>
        </w:rPr>
        <w:t xml:space="preserve">was, is or becomes available to the </w:t>
      </w:r>
      <w:r w:rsidR="0076347B" w:rsidRPr="00D00672">
        <w:rPr>
          <w:rFonts w:ascii="Century Gothic" w:hAnsi="Century Gothic"/>
        </w:rPr>
        <w:t>Second Party</w:t>
      </w:r>
      <w:r w:rsidRPr="00D00672">
        <w:rPr>
          <w:rFonts w:ascii="Century Gothic" w:hAnsi="Century Gothic"/>
        </w:rPr>
        <w:t xml:space="preserve"> on a non-confidential basis from a person who, to the </w:t>
      </w:r>
      <w:r w:rsidR="0076347B" w:rsidRPr="00D00672">
        <w:rPr>
          <w:rFonts w:ascii="Century Gothic" w:hAnsi="Century Gothic"/>
        </w:rPr>
        <w:t>Second party’s</w:t>
      </w:r>
      <w:r w:rsidRPr="00D00672">
        <w:rPr>
          <w:rFonts w:ascii="Century Gothic" w:hAnsi="Century Gothic"/>
        </w:rPr>
        <w:t xml:space="preserve"> knowledge, is not bound by a confidentiality agreement with the </w:t>
      </w:r>
      <w:r w:rsidR="0076347B" w:rsidRPr="00D00672">
        <w:rPr>
          <w:rFonts w:ascii="Century Gothic" w:hAnsi="Century Gothic"/>
        </w:rPr>
        <w:t>First</w:t>
      </w:r>
      <w:r w:rsidRPr="00D00672">
        <w:rPr>
          <w:rFonts w:ascii="Century Gothic" w:hAnsi="Century Gothic"/>
        </w:rPr>
        <w:t xml:space="preserve"> Party or otherwise prohibited from disclosing the i</w:t>
      </w:r>
      <w:r w:rsidR="008B5F40" w:rsidRPr="00D00672">
        <w:rPr>
          <w:rFonts w:ascii="Century Gothic" w:hAnsi="Century Gothic"/>
        </w:rPr>
        <w:t xml:space="preserve">nformation to the </w:t>
      </w:r>
      <w:r w:rsidR="0076347B" w:rsidRPr="00D00672">
        <w:rPr>
          <w:rFonts w:ascii="Century Gothic" w:hAnsi="Century Gothic"/>
        </w:rPr>
        <w:t>Second Party</w:t>
      </w:r>
      <w:r w:rsidR="008B5F40" w:rsidRPr="00D00672">
        <w:rPr>
          <w:rFonts w:ascii="Century Gothic" w:hAnsi="Century Gothic"/>
        </w:rPr>
        <w:t>; or</w:t>
      </w:r>
    </w:p>
    <w:p w14:paraId="536DDE57" w14:textId="77777777" w:rsidR="004835FE" w:rsidRPr="00D00672" w:rsidRDefault="000B2DC1" w:rsidP="00516A5C">
      <w:pPr>
        <w:pStyle w:val="Titre4"/>
        <w:rPr>
          <w:rFonts w:ascii="Century Gothic" w:hAnsi="Century Gothic"/>
        </w:rPr>
      </w:pPr>
      <w:r w:rsidRPr="00D00672">
        <w:rPr>
          <w:rFonts w:ascii="Century Gothic" w:hAnsi="Century Gothic"/>
        </w:rPr>
        <w:t xml:space="preserve">was lawfully in the possession of the </w:t>
      </w:r>
      <w:r w:rsidR="0076347B" w:rsidRPr="00D00672">
        <w:rPr>
          <w:rFonts w:ascii="Century Gothic" w:hAnsi="Century Gothic"/>
        </w:rPr>
        <w:t>Second Party</w:t>
      </w:r>
      <w:r w:rsidRPr="00D00672">
        <w:rPr>
          <w:rFonts w:ascii="Century Gothic" w:hAnsi="Century Gothic"/>
        </w:rPr>
        <w:t xml:space="preserve"> before the information was disclosed to it by the </w:t>
      </w:r>
      <w:r w:rsidR="0076347B" w:rsidRPr="00D00672">
        <w:rPr>
          <w:rFonts w:ascii="Century Gothic" w:hAnsi="Century Gothic"/>
        </w:rPr>
        <w:t>First</w:t>
      </w:r>
      <w:r w:rsidRPr="00D00672">
        <w:rPr>
          <w:rFonts w:ascii="Century Gothic" w:hAnsi="Century Gothic"/>
        </w:rPr>
        <w:t xml:space="preserve"> Party; or</w:t>
      </w:r>
    </w:p>
    <w:p w14:paraId="38F77F8E" w14:textId="77777777" w:rsidR="004835FE" w:rsidRPr="00D00672" w:rsidRDefault="000B2DC1" w:rsidP="0076347B">
      <w:pPr>
        <w:pStyle w:val="Titre4"/>
        <w:rPr>
          <w:rFonts w:ascii="Century Gothic" w:hAnsi="Century Gothic"/>
        </w:rPr>
      </w:pPr>
      <w:r w:rsidRPr="00D00672">
        <w:rPr>
          <w:rFonts w:ascii="Century Gothic" w:hAnsi="Century Gothic"/>
        </w:rPr>
        <w:t>the parties agree in writing is not conf</w:t>
      </w:r>
      <w:r w:rsidR="0076347B" w:rsidRPr="00D00672">
        <w:rPr>
          <w:rFonts w:ascii="Century Gothic" w:hAnsi="Century Gothic"/>
        </w:rPr>
        <w:t>idential or may be disclosed</w:t>
      </w:r>
      <w:r w:rsidR="00B43ED9" w:rsidRPr="00D00672">
        <w:rPr>
          <w:rFonts w:ascii="Century Gothic" w:hAnsi="Century Gothic"/>
        </w:rPr>
        <w:t>; or</w:t>
      </w:r>
    </w:p>
    <w:p w14:paraId="09E548A0" w14:textId="77777777" w:rsidR="00B43ED9" w:rsidRPr="00D00672" w:rsidRDefault="00B43ED9" w:rsidP="0076347B">
      <w:pPr>
        <w:pStyle w:val="Titre4"/>
        <w:rPr>
          <w:rFonts w:ascii="Century Gothic" w:hAnsi="Century Gothic"/>
        </w:rPr>
      </w:pPr>
      <w:r w:rsidRPr="00D00672">
        <w:rPr>
          <w:rFonts w:ascii="Century Gothic" w:hAnsi="Century Gothic"/>
        </w:rPr>
        <w:t xml:space="preserve">was or is independently developed by </w:t>
      </w:r>
      <w:r w:rsidR="000C258D" w:rsidRPr="00D00672">
        <w:rPr>
          <w:rFonts w:ascii="Century Gothic" w:hAnsi="Century Gothic"/>
        </w:rPr>
        <w:t>the Second Party or the Second P</w:t>
      </w:r>
      <w:r w:rsidRPr="00D00672">
        <w:rPr>
          <w:rFonts w:ascii="Century Gothic" w:hAnsi="Century Gothic"/>
        </w:rPr>
        <w:t>arty Representatives without reference to or use of any of the First Party’s Confidential Information.</w:t>
      </w:r>
    </w:p>
    <w:p w14:paraId="3C1FD407" w14:textId="77777777" w:rsidR="004835FE" w:rsidRPr="00D00672" w:rsidRDefault="000B2DC1">
      <w:pPr>
        <w:pStyle w:val="Definitions"/>
        <w:rPr>
          <w:rFonts w:ascii="Century Gothic" w:hAnsi="Century Gothic"/>
        </w:rPr>
      </w:pPr>
      <w:r w:rsidRPr="00D00672">
        <w:rPr>
          <w:rStyle w:val="Defterm"/>
          <w:rFonts w:ascii="Century Gothic" w:hAnsi="Century Gothic"/>
        </w:rPr>
        <w:t>Group</w:t>
      </w:r>
      <w:r w:rsidRPr="00D00672">
        <w:rPr>
          <w:rFonts w:ascii="Century Gothic" w:hAnsi="Century Gothic"/>
          <w:b/>
        </w:rPr>
        <w:t>:</w:t>
      </w:r>
      <w:r w:rsidR="002C0D2D" w:rsidRPr="00D00672">
        <w:rPr>
          <w:rFonts w:ascii="Century Gothic" w:hAnsi="Century Gothic"/>
        </w:rPr>
        <w:t xml:space="preserve"> </w:t>
      </w:r>
      <w:r w:rsidRPr="00D00672">
        <w:rPr>
          <w:rFonts w:ascii="Century Gothic" w:hAnsi="Century Gothic"/>
        </w:rPr>
        <w:t>in relation to a company, that company, each and any</w:t>
      </w:r>
      <w:r w:rsidR="008B5F40" w:rsidRPr="00D00672">
        <w:rPr>
          <w:rFonts w:ascii="Century Gothic" w:hAnsi="Century Gothic"/>
        </w:rPr>
        <w:t xml:space="preserve"> subsidiary or holding company </w:t>
      </w:r>
      <w:r w:rsidRPr="00D00672">
        <w:rPr>
          <w:rFonts w:ascii="Century Gothic" w:hAnsi="Century Gothic"/>
        </w:rPr>
        <w:t>from time to time of that company, and each and any subsidiary from time to time of a holding company of that company.</w:t>
      </w:r>
    </w:p>
    <w:p w14:paraId="2C15E956" w14:textId="77777777" w:rsidR="004835FE" w:rsidRPr="00D00672" w:rsidRDefault="000B2DC1">
      <w:pPr>
        <w:pStyle w:val="Definitions"/>
        <w:rPr>
          <w:rFonts w:ascii="Century Gothic" w:hAnsi="Century Gothic"/>
        </w:rPr>
      </w:pPr>
      <w:r w:rsidRPr="00D00672">
        <w:rPr>
          <w:rStyle w:val="Defterm"/>
          <w:rFonts w:ascii="Century Gothic" w:hAnsi="Century Gothic"/>
        </w:rPr>
        <w:lastRenderedPageBreak/>
        <w:t>Purpose</w:t>
      </w:r>
      <w:r w:rsidRPr="00D00672">
        <w:rPr>
          <w:rFonts w:ascii="Century Gothic" w:hAnsi="Century Gothic"/>
          <w:b/>
        </w:rPr>
        <w:t>:</w:t>
      </w:r>
      <w:r w:rsidR="00D831DD" w:rsidRPr="00D00672">
        <w:rPr>
          <w:rFonts w:ascii="Century Gothic" w:hAnsi="Century Gothic"/>
        </w:rPr>
        <w:t xml:space="preserve"> </w:t>
      </w:r>
      <w:r w:rsidR="00F152ED" w:rsidRPr="00F152ED">
        <w:rPr>
          <w:rFonts w:ascii="Century Gothic" w:hAnsi="Century Gothic"/>
          <w:highlight w:val="yellow"/>
        </w:rPr>
        <w:t>description of the contemplated transaction</w:t>
      </w:r>
    </w:p>
    <w:p w14:paraId="5FA54515" w14:textId="77777777" w:rsidR="004835FE" w:rsidRPr="00D00672" w:rsidRDefault="000B2DC1">
      <w:pPr>
        <w:pStyle w:val="Titre2"/>
        <w:rPr>
          <w:rFonts w:ascii="Century Gothic" w:hAnsi="Century Gothic"/>
        </w:rPr>
      </w:pPr>
      <w:r w:rsidRPr="00D00672">
        <w:rPr>
          <w:rFonts w:ascii="Century Gothic" w:hAnsi="Century Gothic"/>
        </w:rPr>
        <w:t xml:space="preserve">Clause, schedule and paragraph headings shall not affect the interpretation of this agreement. </w:t>
      </w:r>
    </w:p>
    <w:p w14:paraId="62582359" w14:textId="77777777" w:rsidR="004835FE" w:rsidRPr="00D00672" w:rsidRDefault="000B2DC1">
      <w:pPr>
        <w:pStyle w:val="Titre2"/>
        <w:rPr>
          <w:rFonts w:ascii="Century Gothic" w:hAnsi="Century Gothic"/>
        </w:rPr>
      </w:pPr>
      <w:r w:rsidRPr="00D00672">
        <w:rPr>
          <w:rFonts w:ascii="Century Gothic" w:hAnsi="Century Gothic"/>
        </w:rPr>
        <w:t xml:space="preserve">A </w:t>
      </w:r>
      <w:r w:rsidRPr="00D00672">
        <w:rPr>
          <w:rFonts w:ascii="Century Gothic" w:hAnsi="Century Gothic"/>
          <w:b/>
        </w:rPr>
        <w:t>person</w:t>
      </w:r>
      <w:r w:rsidRPr="00D00672">
        <w:rPr>
          <w:rFonts w:ascii="Century Gothic" w:hAnsi="Century Gothic"/>
        </w:rPr>
        <w:t xml:space="preserve"> includes a natural person, corporate or unincorporated body (whether or not having separate legal personality) and that person's legal and personal representatives, s</w:t>
      </w:r>
      <w:r w:rsidR="008B5F40" w:rsidRPr="00D00672">
        <w:rPr>
          <w:rFonts w:ascii="Century Gothic" w:hAnsi="Century Gothic"/>
        </w:rPr>
        <w:t>uccessors and permitted assigns</w:t>
      </w:r>
      <w:r w:rsidRPr="00D00672">
        <w:rPr>
          <w:rFonts w:ascii="Century Gothic" w:hAnsi="Century Gothic"/>
        </w:rPr>
        <w:t xml:space="preserve">. </w:t>
      </w:r>
    </w:p>
    <w:p w14:paraId="6A50FCAC" w14:textId="77777777" w:rsidR="004835FE" w:rsidRPr="00D00672" w:rsidRDefault="000B2DC1">
      <w:pPr>
        <w:pStyle w:val="Titre2"/>
        <w:rPr>
          <w:rFonts w:ascii="Century Gothic" w:hAnsi="Century Gothic"/>
        </w:rPr>
      </w:pPr>
      <w:r w:rsidRPr="00D00672">
        <w:rPr>
          <w:rFonts w:ascii="Century Gothic" w:hAnsi="Century Gothic"/>
        </w:rPr>
        <w:t xml:space="preserve">The schedules form part of this agreement and shall have effect as if set out in full in the body of this agreement. Any reference to this agreement includes the schedules. </w:t>
      </w:r>
    </w:p>
    <w:p w14:paraId="3FFA4F8A" w14:textId="77777777" w:rsidR="004835FE" w:rsidRPr="00D00672" w:rsidRDefault="000B2DC1">
      <w:pPr>
        <w:pStyle w:val="Titre2"/>
        <w:rPr>
          <w:rFonts w:ascii="Century Gothic" w:hAnsi="Century Gothic"/>
        </w:rPr>
      </w:pPr>
      <w:r w:rsidRPr="00D00672">
        <w:rPr>
          <w:rFonts w:ascii="Century Gothic" w:hAnsi="Century Gothic"/>
        </w:rPr>
        <w:t>Unless the context otherwise requires, words in the singular shall include the plural and in the plural include the singular.</w:t>
      </w:r>
    </w:p>
    <w:p w14:paraId="00CA410C" w14:textId="77777777" w:rsidR="004835FE" w:rsidRPr="00D00672" w:rsidRDefault="000B2DC1">
      <w:pPr>
        <w:pStyle w:val="Titre2"/>
        <w:rPr>
          <w:rFonts w:ascii="Century Gothic" w:hAnsi="Century Gothic"/>
        </w:rPr>
      </w:pPr>
      <w:r w:rsidRPr="00D00672">
        <w:rPr>
          <w:rFonts w:ascii="Century Gothic" w:hAnsi="Century Gothic"/>
        </w:rPr>
        <w:t xml:space="preserve">A reference to a statute or statutory provision is a reference to it as it is in force for the time being, taking account of any amendment, extension, or re-enactment, and includes any subordinate legislation for the time being in force made under it. </w:t>
      </w:r>
    </w:p>
    <w:p w14:paraId="6A2E09A7" w14:textId="77777777" w:rsidR="004835FE" w:rsidRPr="00D00672" w:rsidRDefault="000B2DC1">
      <w:pPr>
        <w:pStyle w:val="Titre2"/>
        <w:rPr>
          <w:rFonts w:ascii="Century Gothic" w:hAnsi="Century Gothic"/>
        </w:rPr>
      </w:pPr>
      <w:r w:rsidRPr="00D00672">
        <w:rPr>
          <w:rFonts w:ascii="Century Gothic" w:hAnsi="Century Gothic"/>
        </w:rPr>
        <w:t>Any obligation in this agreement on a person not to do something includes an obligation not to agree or allow that thing to be done.</w:t>
      </w:r>
    </w:p>
    <w:p w14:paraId="03353087" w14:textId="77777777" w:rsidR="004835FE" w:rsidRPr="00D00672" w:rsidRDefault="000B2DC1">
      <w:pPr>
        <w:pStyle w:val="Titre2"/>
        <w:rPr>
          <w:rFonts w:ascii="Century Gothic" w:hAnsi="Century Gothic"/>
        </w:rPr>
      </w:pPr>
      <w:r w:rsidRPr="00D00672">
        <w:rPr>
          <w:rFonts w:ascii="Century Gothic" w:hAnsi="Century Gothic"/>
        </w:rPr>
        <w:t xml:space="preserve">References to clauses and schedules are to the clauses and schedules of this agreement; references to paragraphs are to paragraphs of the relevant schedule. </w:t>
      </w:r>
    </w:p>
    <w:p w14:paraId="2A93565A" w14:textId="77777777" w:rsidR="004835FE" w:rsidRPr="00D00672" w:rsidRDefault="000B2DC1">
      <w:pPr>
        <w:pStyle w:val="Titre1"/>
        <w:rPr>
          <w:rFonts w:ascii="Century Gothic" w:hAnsi="Century Gothic"/>
        </w:rPr>
      </w:pPr>
      <w:bookmarkStart w:id="3" w:name="a785029"/>
      <w:bookmarkStart w:id="4" w:name="_Toc363573854"/>
      <w:r w:rsidRPr="00D00672">
        <w:rPr>
          <w:rFonts w:ascii="Century Gothic" w:hAnsi="Century Gothic"/>
        </w:rPr>
        <w:t>Obligations of confidentiality</w:t>
      </w:r>
      <w:bookmarkEnd w:id="3"/>
      <w:bookmarkEnd w:id="4"/>
    </w:p>
    <w:p w14:paraId="71649416" w14:textId="77777777" w:rsidR="0076347B" w:rsidRPr="00D00672" w:rsidRDefault="0076347B">
      <w:pPr>
        <w:pStyle w:val="Titre2"/>
        <w:rPr>
          <w:rFonts w:ascii="Century Gothic" w:hAnsi="Century Gothic"/>
        </w:rPr>
      </w:pPr>
      <w:r w:rsidRPr="00D00672">
        <w:rPr>
          <w:rFonts w:ascii="Century Gothic" w:hAnsi="Century Gothic"/>
        </w:rPr>
        <w:t>The Second Party agrees that all Confidential Information shall automatically be deemed to be proprietary and confidential and subject to the terms of this Agreement.</w:t>
      </w:r>
    </w:p>
    <w:p w14:paraId="3A91F539" w14:textId="77777777" w:rsidR="004835FE" w:rsidRPr="00D00672" w:rsidRDefault="000B2DC1">
      <w:pPr>
        <w:pStyle w:val="Titre2"/>
        <w:rPr>
          <w:rFonts w:ascii="Century Gothic" w:hAnsi="Century Gothic"/>
        </w:rPr>
      </w:pPr>
      <w:r w:rsidRPr="00D00672">
        <w:rPr>
          <w:rFonts w:ascii="Century Gothic" w:hAnsi="Century Gothic"/>
        </w:rPr>
        <w:t xml:space="preserve">The </w:t>
      </w:r>
      <w:r w:rsidR="007135DA" w:rsidRPr="00D00672">
        <w:rPr>
          <w:rFonts w:ascii="Century Gothic" w:hAnsi="Century Gothic"/>
        </w:rPr>
        <w:t>Second Party</w:t>
      </w:r>
      <w:r w:rsidRPr="00D00672">
        <w:rPr>
          <w:rFonts w:ascii="Century Gothic" w:hAnsi="Century Gothic"/>
        </w:rPr>
        <w:t xml:space="preserve"> shall keep the </w:t>
      </w:r>
      <w:r w:rsidR="007135DA" w:rsidRPr="00D00672">
        <w:rPr>
          <w:rFonts w:ascii="Century Gothic" w:hAnsi="Century Gothic"/>
        </w:rPr>
        <w:t>First</w:t>
      </w:r>
      <w:r w:rsidRPr="00D00672">
        <w:rPr>
          <w:rFonts w:ascii="Century Gothic" w:hAnsi="Century Gothic"/>
        </w:rPr>
        <w:t xml:space="preserve"> Party's Confidential Information confidential and, except with the prior written consent of the </w:t>
      </w:r>
      <w:r w:rsidR="007135DA" w:rsidRPr="00D00672">
        <w:rPr>
          <w:rFonts w:ascii="Century Gothic" w:hAnsi="Century Gothic"/>
        </w:rPr>
        <w:t>First</w:t>
      </w:r>
      <w:r w:rsidRPr="00D00672">
        <w:rPr>
          <w:rFonts w:ascii="Century Gothic" w:hAnsi="Century Gothic"/>
        </w:rPr>
        <w:t xml:space="preserve"> Party, shall, and shall procure that </w:t>
      </w:r>
      <w:r w:rsidR="007135DA" w:rsidRPr="00D00672">
        <w:rPr>
          <w:rFonts w:ascii="Century Gothic" w:hAnsi="Century Gothic"/>
        </w:rPr>
        <w:t>the Second Party</w:t>
      </w:r>
      <w:r w:rsidRPr="00D00672">
        <w:rPr>
          <w:rFonts w:ascii="Century Gothic" w:hAnsi="Century Gothic"/>
        </w:rPr>
        <w:t xml:space="preserve"> Representatives shall:</w:t>
      </w:r>
    </w:p>
    <w:p w14:paraId="0C794E79" w14:textId="77777777" w:rsidR="004835FE" w:rsidRPr="00D00672" w:rsidRDefault="007135DA">
      <w:pPr>
        <w:pStyle w:val="Titre3"/>
        <w:rPr>
          <w:rFonts w:ascii="Century Gothic" w:hAnsi="Century Gothic"/>
        </w:rPr>
      </w:pPr>
      <w:r w:rsidRPr="00D00672">
        <w:rPr>
          <w:rFonts w:ascii="Century Gothic" w:hAnsi="Century Gothic"/>
        </w:rPr>
        <w:t xml:space="preserve">not use or </w:t>
      </w:r>
      <w:r w:rsidR="000B2DC1" w:rsidRPr="00D00672">
        <w:rPr>
          <w:rFonts w:ascii="Century Gothic" w:hAnsi="Century Gothic"/>
        </w:rPr>
        <w:t>exploit</w:t>
      </w:r>
      <w:r w:rsidRPr="00D00672">
        <w:rPr>
          <w:rFonts w:ascii="Century Gothic" w:hAnsi="Century Gothic"/>
        </w:rPr>
        <w:t xml:space="preserve"> </w:t>
      </w:r>
      <w:r w:rsidR="000B2DC1" w:rsidRPr="00D00672">
        <w:rPr>
          <w:rFonts w:ascii="Century Gothic" w:hAnsi="Century Gothic"/>
        </w:rPr>
        <w:t>the Confidential Information</w:t>
      </w:r>
      <w:r w:rsidRPr="00D00672">
        <w:rPr>
          <w:rFonts w:ascii="Century Gothic" w:hAnsi="Century Gothic"/>
        </w:rPr>
        <w:t>, or permit it to be accessed or used,</w:t>
      </w:r>
      <w:r w:rsidR="000B2DC1" w:rsidRPr="00D00672">
        <w:rPr>
          <w:rFonts w:ascii="Century Gothic" w:hAnsi="Century Gothic"/>
        </w:rPr>
        <w:t xml:space="preserve"> in any way except for the Purpose</w:t>
      </w:r>
      <w:r w:rsidRPr="00D00672">
        <w:rPr>
          <w:rFonts w:ascii="Century Gothic" w:hAnsi="Century Gothic"/>
        </w:rPr>
        <w:t xml:space="preserve"> or any related transactions between the parties</w:t>
      </w:r>
      <w:r w:rsidR="000B2DC1" w:rsidRPr="00D00672">
        <w:rPr>
          <w:rFonts w:ascii="Century Gothic" w:hAnsi="Century Gothic"/>
        </w:rPr>
        <w:t xml:space="preserve">; </w:t>
      </w:r>
    </w:p>
    <w:p w14:paraId="24C4255E" w14:textId="77777777" w:rsidR="004835FE" w:rsidRPr="00D00672" w:rsidRDefault="000B2DC1">
      <w:pPr>
        <w:pStyle w:val="Titre3"/>
        <w:rPr>
          <w:rFonts w:ascii="Century Gothic" w:hAnsi="Century Gothic"/>
        </w:rPr>
      </w:pPr>
      <w:r w:rsidRPr="00D00672">
        <w:rPr>
          <w:rFonts w:ascii="Century Gothic" w:hAnsi="Century Gothic"/>
        </w:rPr>
        <w:t xml:space="preserve">not disclose or make available the Confidential Information in whole or in part to any third party, except as expressly permitted by this agreement; </w:t>
      </w:r>
    </w:p>
    <w:p w14:paraId="13DA3D79" w14:textId="77777777" w:rsidR="004835FE" w:rsidRPr="00D00672" w:rsidRDefault="000B2DC1">
      <w:pPr>
        <w:pStyle w:val="Titre3"/>
        <w:rPr>
          <w:rFonts w:ascii="Century Gothic" w:hAnsi="Century Gothic"/>
        </w:rPr>
      </w:pPr>
      <w:r w:rsidRPr="00D00672">
        <w:rPr>
          <w:rFonts w:ascii="Century Gothic" w:hAnsi="Century Gothic"/>
        </w:rPr>
        <w:t xml:space="preserve">not copy, reduce to writing or otherwise record the Confidential Information except as strictly necessary for the </w:t>
      </w:r>
      <w:r w:rsidRPr="00D00672">
        <w:rPr>
          <w:rFonts w:ascii="Century Gothic" w:hAnsi="Century Gothic"/>
        </w:rPr>
        <w:lastRenderedPageBreak/>
        <w:t xml:space="preserve">Purpose (and any such copies, reductions to writing and records shall be the property of the </w:t>
      </w:r>
      <w:r w:rsidR="008337B3" w:rsidRPr="00D00672">
        <w:rPr>
          <w:rFonts w:ascii="Century Gothic" w:hAnsi="Century Gothic"/>
        </w:rPr>
        <w:t>First</w:t>
      </w:r>
      <w:r w:rsidRPr="00D00672">
        <w:rPr>
          <w:rFonts w:ascii="Century Gothic" w:hAnsi="Century Gothic"/>
        </w:rPr>
        <w:t xml:space="preserve"> Party);</w:t>
      </w:r>
      <w:r w:rsidR="008B5F40" w:rsidRPr="00D00672">
        <w:rPr>
          <w:rFonts w:ascii="Century Gothic" w:hAnsi="Century Gothic"/>
        </w:rPr>
        <w:t xml:space="preserve"> and</w:t>
      </w:r>
    </w:p>
    <w:p w14:paraId="367518E2" w14:textId="77777777" w:rsidR="008B5F40" w:rsidRPr="00D00672" w:rsidRDefault="000B2DC1" w:rsidP="008B5F40">
      <w:pPr>
        <w:pStyle w:val="Titre3"/>
        <w:rPr>
          <w:rFonts w:ascii="Century Gothic" w:hAnsi="Century Gothic"/>
        </w:rPr>
      </w:pPr>
      <w:r w:rsidRPr="00D00672">
        <w:rPr>
          <w:rFonts w:ascii="Century Gothic" w:hAnsi="Century Gothic"/>
        </w:rPr>
        <w:t>apply the same security measures</w:t>
      </w:r>
      <w:r w:rsidR="008337B3" w:rsidRPr="00D00672">
        <w:rPr>
          <w:rFonts w:ascii="Century Gothic" w:hAnsi="Century Gothic"/>
        </w:rPr>
        <w:t>, safeguards</w:t>
      </w:r>
      <w:r w:rsidRPr="00D00672">
        <w:rPr>
          <w:rFonts w:ascii="Century Gothic" w:hAnsi="Century Gothic"/>
        </w:rPr>
        <w:t xml:space="preserve"> and degree of care to the Confidential Information as the </w:t>
      </w:r>
      <w:r w:rsidR="000C258D" w:rsidRPr="00D00672">
        <w:rPr>
          <w:rFonts w:ascii="Century Gothic" w:hAnsi="Century Gothic"/>
        </w:rPr>
        <w:t>Second P</w:t>
      </w:r>
      <w:r w:rsidR="00780434" w:rsidRPr="00D00672">
        <w:rPr>
          <w:rFonts w:ascii="Century Gothic" w:hAnsi="Century Gothic"/>
        </w:rPr>
        <w:t>arty</w:t>
      </w:r>
      <w:r w:rsidRPr="00D00672">
        <w:rPr>
          <w:rFonts w:ascii="Century Gothic" w:hAnsi="Century Gothic"/>
        </w:rPr>
        <w:t xml:space="preserve"> applies to its own confidential information, which the </w:t>
      </w:r>
      <w:r w:rsidR="00780434" w:rsidRPr="00D00672">
        <w:rPr>
          <w:rFonts w:ascii="Century Gothic" w:hAnsi="Century Gothic"/>
        </w:rPr>
        <w:t>Second Party</w:t>
      </w:r>
      <w:r w:rsidRPr="00D00672">
        <w:rPr>
          <w:rFonts w:ascii="Century Gothic" w:hAnsi="Century Gothic"/>
        </w:rPr>
        <w:t xml:space="preserve"> warrants as providing adequate protection from unauthoris</w:t>
      </w:r>
      <w:r w:rsidR="008337B3" w:rsidRPr="00D00672">
        <w:rPr>
          <w:rFonts w:ascii="Century Gothic" w:hAnsi="Century Gothic"/>
        </w:rPr>
        <w:t>ed disclosure, copying or use and which shall in no event be less than a commercially reasonable degree of care.</w:t>
      </w:r>
    </w:p>
    <w:p w14:paraId="45486C58" w14:textId="77777777" w:rsidR="004835FE" w:rsidRPr="00D00672" w:rsidRDefault="000B2DC1">
      <w:pPr>
        <w:pStyle w:val="Titre2"/>
        <w:rPr>
          <w:rFonts w:ascii="Century Gothic" w:hAnsi="Century Gothic"/>
        </w:rPr>
      </w:pPr>
      <w:r w:rsidRPr="00D00672">
        <w:rPr>
          <w:rFonts w:ascii="Century Gothic" w:hAnsi="Century Gothic"/>
        </w:rPr>
        <w:t xml:space="preserve">The </w:t>
      </w:r>
      <w:r w:rsidR="008337B3" w:rsidRPr="00D00672">
        <w:rPr>
          <w:rFonts w:ascii="Century Gothic" w:hAnsi="Century Gothic"/>
        </w:rPr>
        <w:t>Second Party</w:t>
      </w:r>
      <w:r w:rsidRPr="00D00672">
        <w:rPr>
          <w:rFonts w:ascii="Century Gothic" w:hAnsi="Century Gothic"/>
        </w:rPr>
        <w:t xml:space="preserve"> may only disclose the </w:t>
      </w:r>
      <w:r w:rsidR="008337B3" w:rsidRPr="00D00672">
        <w:rPr>
          <w:rFonts w:ascii="Century Gothic" w:hAnsi="Century Gothic"/>
        </w:rPr>
        <w:t xml:space="preserve">First </w:t>
      </w:r>
      <w:r w:rsidRPr="00D00672">
        <w:rPr>
          <w:rFonts w:ascii="Century Gothic" w:hAnsi="Century Gothic"/>
        </w:rPr>
        <w:t xml:space="preserve">Party's Confidential Information to those of </w:t>
      </w:r>
      <w:r w:rsidR="008337B3" w:rsidRPr="00D00672">
        <w:rPr>
          <w:rFonts w:ascii="Century Gothic" w:hAnsi="Century Gothic"/>
        </w:rPr>
        <w:t>the Second Party</w:t>
      </w:r>
      <w:r w:rsidRPr="00D00672">
        <w:rPr>
          <w:rFonts w:ascii="Century Gothic" w:hAnsi="Century Gothic"/>
        </w:rPr>
        <w:t xml:space="preserve"> Representatives who need to know this Confidential Information for the Purpose, provided that:</w:t>
      </w:r>
    </w:p>
    <w:p w14:paraId="0671486F" w14:textId="77777777" w:rsidR="004835FE" w:rsidRPr="00D00672" w:rsidRDefault="000B2DC1">
      <w:pPr>
        <w:pStyle w:val="Titre3"/>
        <w:rPr>
          <w:rFonts w:ascii="Century Gothic" w:hAnsi="Century Gothic"/>
        </w:rPr>
      </w:pPr>
      <w:r w:rsidRPr="00D00672">
        <w:rPr>
          <w:rFonts w:ascii="Century Gothic" w:hAnsi="Century Gothic"/>
        </w:rPr>
        <w:t>it informs these</w:t>
      </w:r>
      <w:r w:rsidR="008337B3" w:rsidRPr="00D00672">
        <w:rPr>
          <w:rFonts w:ascii="Century Gothic" w:hAnsi="Century Gothic"/>
        </w:rPr>
        <w:t xml:space="preserve"> Second Party</w:t>
      </w:r>
      <w:r w:rsidRPr="00D00672">
        <w:rPr>
          <w:rFonts w:ascii="Century Gothic" w:hAnsi="Century Gothic"/>
        </w:rPr>
        <w:t xml:space="preserve"> Representatives of the confidential nature of the Confidential</w:t>
      </w:r>
      <w:r w:rsidR="008B5F40" w:rsidRPr="00D00672">
        <w:rPr>
          <w:rFonts w:ascii="Century Gothic" w:hAnsi="Century Gothic"/>
        </w:rPr>
        <w:t xml:space="preserve"> Information before disclosure</w:t>
      </w:r>
      <w:r w:rsidRPr="00D00672">
        <w:rPr>
          <w:rFonts w:ascii="Century Gothic" w:hAnsi="Century Gothic"/>
        </w:rPr>
        <w:t xml:space="preserve">; </w:t>
      </w:r>
    </w:p>
    <w:p w14:paraId="42F48358" w14:textId="77777777" w:rsidR="008337B3" w:rsidRPr="00D00672" w:rsidRDefault="008337B3">
      <w:pPr>
        <w:pStyle w:val="Titre3"/>
        <w:rPr>
          <w:rFonts w:ascii="Century Gothic" w:hAnsi="Century Gothic"/>
        </w:rPr>
      </w:pPr>
      <w:r w:rsidRPr="00D00672">
        <w:rPr>
          <w:rFonts w:ascii="Century Gothic" w:hAnsi="Century Gothic"/>
        </w:rPr>
        <w:t>the Second Party Representatives are subject to confidentiality duties or obligations to the Second Party that are no less restrictive than the terms and conditions of this Agreement; and</w:t>
      </w:r>
    </w:p>
    <w:p w14:paraId="395FA993" w14:textId="77777777" w:rsidR="004835FE" w:rsidRPr="00D00672" w:rsidRDefault="000B2DC1">
      <w:pPr>
        <w:pStyle w:val="Titre3"/>
        <w:rPr>
          <w:rFonts w:ascii="Century Gothic" w:hAnsi="Century Gothic"/>
        </w:rPr>
      </w:pPr>
      <w:r w:rsidRPr="00D00672">
        <w:rPr>
          <w:rFonts w:ascii="Century Gothic" w:hAnsi="Century Gothic"/>
        </w:rPr>
        <w:t>at all times, it is responsible for these</w:t>
      </w:r>
      <w:r w:rsidR="000C258D" w:rsidRPr="00D00672">
        <w:rPr>
          <w:rFonts w:ascii="Century Gothic" w:hAnsi="Century Gothic"/>
        </w:rPr>
        <w:t xml:space="preserve"> Second P</w:t>
      </w:r>
      <w:r w:rsidR="008337B3" w:rsidRPr="00D00672">
        <w:rPr>
          <w:rFonts w:ascii="Century Gothic" w:hAnsi="Century Gothic"/>
        </w:rPr>
        <w:t>arty</w:t>
      </w:r>
      <w:r w:rsidRPr="00D00672">
        <w:rPr>
          <w:rFonts w:ascii="Century Gothic" w:hAnsi="Century Gothic"/>
        </w:rPr>
        <w:t xml:space="preserve"> Representatives' compliance with</w:t>
      </w:r>
      <w:r w:rsidR="008337B3" w:rsidRPr="00D00672">
        <w:rPr>
          <w:rFonts w:ascii="Century Gothic" w:hAnsi="Century Gothic"/>
        </w:rPr>
        <w:t xml:space="preserve"> and breach of</w:t>
      </w:r>
      <w:r w:rsidRPr="00D00672">
        <w:rPr>
          <w:rFonts w:ascii="Century Gothic" w:hAnsi="Century Gothic"/>
        </w:rPr>
        <w:t xml:space="preserve"> the obligations set out in this agreement.</w:t>
      </w:r>
    </w:p>
    <w:p w14:paraId="25F947BE" w14:textId="77777777" w:rsidR="004835FE" w:rsidRPr="00D00672" w:rsidRDefault="008337B3">
      <w:pPr>
        <w:pStyle w:val="Titre2"/>
        <w:rPr>
          <w:rFonts w:ascii="Century Gothic" w:hAnsi="Century Gothic"/>
        </w:rPr>
      </w:pPr>
      <w:bookmarkStart w:id="5" w:name="a881718"/>
      <w:r w:rsidRPr="00D00672">
        <w:rPr>
          <w:rFonts w:ascii="Century Gothic" w:hAnsi="Century Gothic"/>
        </w:rPr>
        <w:t>The Second Party</w:t>
      </w:r>
      <w:r w:rsidR="000B2DC1" w:rsidRPr="00D00672">
        <w:rPr>
          <w:rFonts w:ascii="Century Gothic" w:hAnsi="Century Gothic"/>
        </w:rPr>
        <w:t xml:space="preserve"> may disclose Confidential Information to the extent such Confidential Information is required to be disclosed by law, by any governmental</w:t>
      </w:r>
      <w:r w:rsidR="008B5F40" w:rsidRPr="00D00672">
        <w:rPr>
          <w:rFonts w:ascii="Century Gothic" w:hAnsi="Century Gothic"/>
        </w:rPr>
        <w:t xml:space="preserve"> or other regulatory authority</w:t>
      </w:r>
      <w:r w:rsidR="000B2DC1" w:rsidRPr="00D00672">
        <w:rPr>
          <w:rFonts w:ascii="Century Gothic" w:hAnsi="Century Gothic"/>
        </w:rPr>
        <w:t>, or by a court or other authority of competent jurisdiction provided that,</w:t>
      </w:r>
      <w:r w:rsidRPr="00D00672">
        <w:rPr>
          <w:rFonts w:ascii="Century Gothic" w:hAnsi="Century Gothic"/>
        </w:rPr>
        <w:t xml:space="preserve"> the Second Party shall make reasonable efforts to provide</w:t>
      </w:r>
      <w:r w:rsidR="000C258D" w:rsidRPr="00D00672">
        <w:rPr>
          <w:rFonts w:ascii="Century Gothic" w:hAnsi="Century Gothic"/>
        </w:rPr>
        <w:t xml:space="preserve"> the First Party with (a)</w:t>
      </w:r>
      <w:r w:rsidRPr="00D00672">
        <w:rPr>
          <w:rFonts w:ascii="Century Gothic" w:hAnsi="Century Gothic"/>
        </w:rPr>
        <w:t xml:space="preserve"> prompt written notice of such </w:t>
      </w:r>
      <w:r w:rsidR="003F4F50" w:rsidRPr="00D00672">
        <w:rPr>
          <w:rFonts w:ascii="Century Gothic" w:hAnsi="Century Gothic"/>
        </w:rPr>
        <w:t>requirement</w:t>
      </w:r>
      <w:r w:rsidRPr="00D00672">
        <w:rPr>
          <w:rFonts w:ascii="Century Gothic" w:hAnsi="Century Gothic"/>
        </w:rPr>
        <w:t xml:space="preserve"> so that the First Party may seek, at the First party’s sole cost and expense, a protective order or other remedy</w:t>
      </w:r>
      <w:r w:rsidR="003F4F50" w:rsidRPr="00D00672">
        <w:rPr>
          <w:rFonts w:ascii="Century Gothic" w:hAnsi="Century Gothic"/>
        </w:rPr>
        <w:t>, and (b) reaso</w:t>
      </w:r>
      <w:r w:rsidR="000C258D" w:rsidRPr="00D00672">
        <w:rPr>
          <w:rFonts w:ascii="Century Gothic" w:hAnsi="Century Gothic"/>
        </w:rPr>
        <w:t>nable assistance, at the First P</w:t>
      </w:r>
      <w:r w:rsidR="003F4F50" w:rsidRPr="00D00672">
        <w:rPr>
          <w:rFonts w:ascii="Century Gothic" w:hAnsi="Century Gothic"/>
        </w:rPr>
        <w:t>arty’s sole cost and expense, in opposing such disclosure or seeking a protective order or other limitations on such disclosure</w:t>
      </w:r>
      <w:r w:rsidR="000B2DC1" w:rsidRPr="00D00672">
        <w:rPr>
          <w:rFonts w:ascii="Century Gothic" w:hAnsi="Century Gothic"/>
        </w:rPr>
        <w:t>.</w:t>
      </w:r>
      <w:bookmarkEnd w:id="5"/>
    </w:p>
    <w:p w14:paraId="6742079B" w14:textId="77777777" w:rsidR="004835FE" w:rsidRPr="00D00672" w:rsidRDefault="000B2DC1">
      <w:pPr>
        <w:pStyle w:val="Titre2"/>
        <w:rPr>
          <w:rFonts w:ascii="Century Gothic" w:hAnsi="Century Gothic"/>
        </w:rPr>
      </w:pPr>
      <w:r w:rsidRPr="00D00672">
        <w:rPr>
          <w:rFonts w:ascii="Century Gothic" w:hAnsi="Century Gothic"/>
        </w:rPr>
        <w:t xml:space="preserve">The </w:t>
      </w:r>
      <w:r w:rsidR="003F4F50" w:rsidRPr="00D00672">
        <w:rPr>
          <w:rFonts w:ascii="Century Gothic" w:hAnsi="Century Gothic"/>
        </w:rPr>
        <w:t>Second Party</w:t>
      </w:r>
      <w:r w:rsidRPr="00D00672">
        <w:rPr>
          <w:rFonts w:ascii="Century Gothic" w:hAnsi="Century Gothic"/>
        </w:rPr>
        <w:t xml:space="preserve"> shall establish and maintain adequate security measures (including any reasonable security measures proposed by the </w:t>
      </w:r>
      <w:r w:rsidR="003F4F50" w:rsidRPr="00D00672">
        <w:rPr>
          <w:rFonts w:ascii="Century Gothic" w:hAnsi="Century Gothic"/>
        </w:rPr>
        <w:t>First Party</w:t>
      </w:r>
      <w:r w:rsidRPr="00D00672">
        <w:rPr>
          <w:rFonts w:ascii="Century Gothic" w:hAnsi="Century Gothic"/>
        </w:rPr>
        <w:t xml:space="preserve"> from time to time) to safeguard the Confidential Information from unauthorised access or use.</w:t>
      </w:r>
    </w:p>
    <w:p w14:paraId="6B2ABF5D" w14:textId="77777777" w:rsidR="004835FE" w:rsidRPr="00D00672" w:rsidRDefault="003F4F50">
      <w:pPr>
        <w:pStyle w:val="Titre2"/>
        <w:rPr>
          <w:rFonts w:ascii="Century Gothic" w:hAnsi="Century Gothic"/>
        </w:rPr>
      </w:pPr>
      <w:r w:rsidRPr="00D00672">
        <w:rPr>
          <w:rFonts w:ascii="Century Gothic" w:hAnsi="Century Gothic"/>
        </w:rPr>
        <w:t>The Second Party</w:t>
      </w:r>
      <w:r w:rsidR="000B2DC1" w:rsidRPr="00D00672">
        <w:rPr>
          <w:rFonts w:ascii="Century Gothic" w:hAnsi="Century Gothic"/>
        </w:rPr>
        <w:t xml:space="preserve"> shall</w:t>
      </w:r>
      <w:r w:rsidRPr="00D00672">
        <w:rPr>
          <w:rFonts w:ascii="Century Gothic" w:hAnsi="Century Gothic"/>
        </w:rPr>
        <w:t xml:space="preserve"> not</w:t>
      </w:r>
      <w:r w:rsidR="000B2DC1" w:rsidRPr="00D00672">
        <w:rPr>
          <w:rFonts w:ascii="Century Gothic" w:hAnsi="Century Gothic"/>
        </w:rPr>
        <w:t xml:space="preserve"> make, or permit any person to make, any public announcement concerning this agreement, the Purpose or its prospective interest in the Purpose without the prior written consent of the </w:t>
      </w:r>
      <w:r w:rsidRPr="00D00672">
        <w:rPr>
          <w:rFonts w:ascii="Century Gothic" w:hAnsi="Century Gothic"/>
        </w:rPr>
        <w:t>First P</w:t>
      </w:r>
      <w:r w:rsidR="000B2DC1" w:rsidRPr="00D00672">
        <w:rPr>
          <w:rFonts w:ascii="Century Gothic" w:hAnsi="Century Gothic"/>
        </w:rPr>
        <w:t xml:space="preserve">arty. </w:t>
      </w:r>
    </w:p>
    <w:p w14:paraId="61FC4EDD" w14:textId="77777777" w:rsidR="004835FE" w:rsidRPr="00D00672" w:rsidRDefault="000B2DC1">
      <w:pPr>
        <w:pStyle w:val="Titre1"/>
        <w:rPr>
          <w:rFonts w:ascii="Century Gothic" w:hAnsi="Century Gothic"/>
        </w:rPr>
      </w:pPr>
      <w:bookmarkStart w:id="6" w:name="a516279"/>
      <w:bookmarkStart w:id="7" w:name="_Toc363573855"/>
      <w:r w:rsidRPr="00D00672">
        <w:rPr>
          <w:rFonts w:ascii="Century Gothic" w:hAnsi="Century Gothic"/>
        </w:rPr>
        <w:lastRenderedPageBreak/>
        <w:t>Return of information</w:t>
      </w:r>
      <w:bookmarkEnd w:id="6"/>
      <w:bookmarkEnd w:id="7"/>
    </w:p>
    <w:p w14:paraId="276A6CB2" w14:textId="77777777" w:rsidR="004835FE" w:rsidRPr="00D00672" w:rsidRDefault="000B2DC1">
      <w:pPr>
        <w:pStyle w:val="Titre2"/>
        <w:rPr>
          <w:rFonts w:ascii="Century Gothic" w:hAnsi="Century Gothic"/>
        </w:rPr>
      </w:pPr>
      <w:r w:rsidRPr="00D00672">
        <w:rPr>
          <w:rFonts w:ascii="Century Gothic" w:hAnsi="Century Gothic"/>
        </w:rPr>
        <w:t xml:space="preserve"> At the request of the </w:t>
      </w:r>
      <w:r w:rsidR="003F4F50" w:rsidRPr="00D00672">
        <w:rPr>
          <w:rFonts w:ascii="Century Gothic" w:hAnsi="Century Gothic"/>
        </w:rPr>
        <w:t>First</w:t>
      </w:r>
      <w:r w:rsidRPr="00D00672">
        <w:rPr>
          <w:rFonts w:ascii="Century Gothic" w:hAnsi="Century Gothic"/>
        </w:rPr>
        <w:t xml:space="preserve"> Party, the </w:t>
      </w:r>
      <w:r w:rsidR="003F4F50" w:rsidRPr="00D00672">
        <w:rPr>
          <w:rFonts w:ascii="Century Gothic" w:hAnsi="Century Gothic"/>
        </w:rPr>
        <w:t>Second Party</w:t>
      </w:r>
      <w:r w:rsidRPr="00D00672">
        <w:rPr>
          <w:rFonts w:ascii="Century Gothic" w:hAnsi="Century Gothic"/>
        </w:rPr>
        <w:t xml:space="preserve"> shall:</w:t>
      </w:r>
    </w:p>
    <w:p w14:paraId="38D8BE88" w14:textId="77777777" w:rsidR="004835FE" w:rsidRPr="00D00672" w:rsidRDefault="000B2DC1">
      <w:pPr>
        <w:pStyle w:val="Titre3"/>
        <w:rPr>
          <w:rFonts w:ascii="Century Gothic" w:hAnsi="Century Gothic"/>
        </w:rPr>
      </w:pPr>
      <w:r w:rsidRPr="00D00672">
        <w:rPr>
          <w:rFonts w:ascii="Century Gothic" w:hAnsi="Century Gothic"/>
        </w:rPr>
        <w:t xml:space="preserve">destroy or return to the </w:t>
      </w:r>
      <w:r w:rsidR="003F4F50" w:rsidRPr="00D00672">
        <w:rPr>
          <w:rFonts w:ascii="Century Gothic" w:hAnsi="Century Gothic"/>
        </w:rPr>
        <w:t>First</w:t>
      </w:r>
      <w:r w:rsidRPr="00D00672">
        <w:rPr>
          <w:rFonts w:ascii="Century Gothic" w:hAnsi="Century Gothic"/>
        </w:rPr>
        <w:t xml:space="preserve"> Party all documents and materials (and any copies) containing, reflecting, incorporating, or based on the </w:t>
      </w:r>
      <w:r w:rsidR="003F4F50" w:rsidRPr="00D00672">
        <w:rPr>
          <w:rFonts w:ascii="Century Gothic" w:hAnsi="Century Gothic"/>
        </w:rPr>
        <w:t>First</w:t>
      </w:r>
      <w:r w:rsidRPr="00D00672">
        <w:rPr>
          <w:rFonts w:ascii="Century Gothic" w:hAnsi="Century Gothic"/>
        </w:rPr>
        <w:t xml:space="preserve"> Party's Confidential Information;</w:t>
      </w:r>
    </w:p>
    <w:p w14:paraId="6E124763" w14:textId="77777777" w:rsidR="004835FE" w:rsidRPr="00D00672" w:rsidRDefault="000B2DC1">
      <w:pPr>
        <w:pStyle w:val="Titre3"/>
        <w:rPr>
          <w:rFonts w:ascii="Century Gothic" w:hAnsi="Century Gothic"/>
        </w:rPr>
      </w:pPr>
      <w:r w:rsidRPr="00D00672">
        <w:rPr>
          <w:rFonts w:ascii="Century Gothic" w:hAnsi="Century Gothic"/>
        </w:rPr>
        <w:t xml:space="preserve">erase all the </w:t>
      </w:r>
      <w:r w:rsidR="003F4F50" w:rsidRPr="00D00672">
        <w:rPr>
          <w:rFonts w:ascii="Century Gothic" w:hAnsi="Century Gothic"/>
        </w:rPr>
        <w:t>First</w:t>
      </w:r>
      <w:r w:rsidRPr="00D00672">
        <w:rPr>
          <w:rFonts w:ascii="Century Gothic" w:hAnsi="Century Gothic"/>
        </w:rPr>
        <w:t xml:space="preserve"> Party's Confidential Information from its computer systems or which is stored in electronic form (to the extent possible); and</w:t>
      </w:r>
    </w:p>
    <w:p w14:paraId="4E4994F4" w14:textId="77777777" w:rsidR="004835FE" w:rsidRPr="00D00672" w:rsidRDefault="000B2DC1">
      <w:pPr>
        <w:pStyle w:val="Titre3"/>
        <w:rPr>
          <w:rFonts w:ascii="Century Gothic" w:hAnsi="Century Gothic"/>
        </w:rPr>
      </w:pPr>
      <w:r w:rsidRPr="00D00672">
        <w:rPr>
          <w:rFonts w:ascii="Century Gothic" w:hAnsi="Century Gothic"/>
        </w:rPr>
        <w:t xml:space="preserve">certify in writing to the </w:t>
      </w:r>
      <w:r w:rsidR="003F4F50" w:rsidRPr="00D00672">
        <w:rPr>
          <w:rFonts w:ascii="Century Gothic" w:hAnsi="Century Gothic"/>
        </w:rPr>
        <w:t>First</w:t>
      </w:r>
      <w:r w:rsidRPr="00D00672">
        <w:rPr>
          <w:rFonts w:ascii="Century Gothic" w:hAnsi="Century Gothic"/>
        </w:rPr>
        <w:t xml:space="preserve"> Party that it has complied with the requirements </w:t>
      </w:r>
      <w:r w:rsidR="003F4F50" w:rsidRPr="00D00672">
        <w:rPr>
          <w:rFonts w:ascii="Century Gothic" w:hAnsi="Century Gothic"/>
        </w:rPr>
        <w:t xml:space="preserve">of this clause, provided that the Second Party </w:t>
      </w:r>
      <w:r w:rsidRPr="00D00672">
        <w:rPr>
          <w:rFonts w:ascii="Century Gothic" w:hAnsi="Century Gothic"/>
        </w:rPr>
        <w:t xml:space="preserve">may retain documents and materials containing, reflecting, incorporating, or based on the </w:t>
      </w:r>
      <w:r w:rsidR="003F4F50" w:rsidRPr="00D00672">
        <w:rPr>
          <w:rFonts w:ascii="Century Gothic" w:hAnsi="Century Gothic"/>
        </w:rPr>
        <w:t>First</w:t>
      </w:r>
      <w:r w:rsidRPr="00D00672">
        <w:rPr>
          <w:rFonts w:ascii="Century Gothic" w:hAnsi="Century Gothic"/>
        </w:rPr>
        <w:t xml:space="preserve"> Party's Confidential Information to the extent required by law or any applicable governmental or regulatory authority and to the extent reasonable to permit the </w:t>
      </w:r>
      <w:r w:rsidR="003F4F50" w:rsidRPr="00D00672">
        <w:rPr>
          <w:rFonts w:ascii="Century Gothic" w:hAnsi="Century Gothic"/>
        </w:rPr>
        <w:t>Second Party</w:t>
      </w:r>
      <w:r w:rsidRPr="00D00672">
        <w:rPr>
          <w:rFonts w:ascii="Century Gothic" w:hAnsi="Century Gothic"/>
        </w:rPr>
        <w:t xml:space="preserve"> to keep evidence that it has performed its obligations under this agreement. The provisions of this clause 3 shall continue to apply to any such documents and materials retained by the </w:t>
      </w:r>
      <w:r w:rsidR="003F4F50" w:rsidRPr="00D00672">
        <w:rPr>
          <w:rFonts w:ascii="Century Gothic" w:hAnsi="Century Gothic"/>
        </w:rPr>
        <w:t>Second Party</w:t>
      </w:r>
      <w:r w:rsidRPr="00D00672">
        <w:rPr>
          <w:rFonts w:ascii="Century Gothic" w:hAnsi="Century Gothic"/>
        </w:rPr>
        <w:t xml:space="preserve">, subject to clause </w:t>
      </w:r>
      <w:r w:rsidR="00257205" w:rsidRPr="00D00672">
        <w:rPr>
          <w:rFonts w:ascii="Century Gothic" w:hAnsi="Century Gothic"/>
        </w:rPr>
        <w:fldChar w:fldCharType="begin"/>
      </w:r>
      <w:r w:rsidRPr="00D00672">
        <w:rPr>
          <w:rFonts w:ascii="Century Gothic" w:hAnsi="Century Gothic"/>
        </w:rPr>
        <w:instrText xml:space="preserve">REF "a177297" \h \w </w:instrText>
      </w:r>
      <w:r w:rsidR="00D00672">
        <w:rPr>
          <w:rFonts w:ascii="Century Gothic" w:hAnsi="Century Gothic"/>
        </w:rPr>
        <w:instrText xml:space="preserve"> \* MERGEFORMAT </w:instrText>
      </w:r>
      <w:r w:rsidR="00257205" w:rsidRPr="00D00672">
        <w:rPr>
          <w:rFonts w:ascii="Century Gothic" w:hAnsi="Century Gothic"/>
        </w:rPr>
      </w:r>
      <w:r w:rsidR="00257205" w:rsidRPr="00D00672">
        <w:rPr>
          <w:rFonts w:ascii="Century Gothic" w:hAnsi="Century Gothic"/>
        </w:rPr>
        <w:fldChar w:fldCharType="separate"/>
      </w:r>
      <w:r w:rsidR="00AA4908" w:rsidRPr="00D00672">
        <w:rPr>
          <w:rFonts w:ascii="Century Gothic" w:hAnsi="Century Gothic"/>
        </w:rPr>
        <w:t>7.1</w:t>
      </w:r>
      <w:r w:rsidR="00257205" w:rsidRPr="00D00672">
        <w:rPr>
          <w:rFonts w:ascii="Century Gothic" w:hAnsi="Century Gothic"/>
        </w:rPr>
        <w:fldChar w:fldCharType="end"/>
      </w:r>
      <w:r w:rsidRPr="00D00672">
        <w:rPr>
          <w:rFonts w:ascii="Century Gothic" w:hAnsi="Century Gothic"/>
        </w:rPr>
        <w:t>.</w:t>
      </w:r>
    </w:p>
    <w:p w14:paraId="77E4355F" w14:textId="77777777" w:rsidR="004835FE" w:rsidRPr="00D00672" w:rsidRDefault="000B2DC1">
      <w:pPr>
        <w:pStyle w:val="Titre1"/>
        <w:rPr>
          <w:rFonts w:ascii="Century Gothic" w:hAnsi="Century Gothic"/>
        </w:rPr>
      </w:pPr>
      <w:bookmarkStart w:id="8" w:name="a938262"/>
      <w:bookmarkStart w:id="9" w:name="_Toc363573856"/>
      <w:r w:rsidRPr="00D00672">
        <w:rPr>
          <w:rFonts w:ascii="Century Gothic" w:hAnsi="Century Gothic"/>
        </w:rPr>
        <w:t>Reservation of rights and acknowledgement</w:t>
      </w:r>
      <w:bookmarkEnd w:id="8"/>
      <w:bookmarkEnd w:id="9"/>
    </w:p>
    <w:p w14:paraId="08E06A76" w14:textId="77777777" w:rsidR="004835FE" w:rsidRPr="00D00672" w:rsidRDefault="000B2DC1">
      <w:pPr>
        <w:pStyle w:val="Titre2"/>
        <w:rPr>
          <w:rFonts w:ascii="Century Gothic" w:hAnsi="Century Gothic"/>
        </w:rPr>
      </w:pPr>
      <w:r w:rsidRPr="00D00672">
        <w:rPr>
          <w:rFonts w:ascii="Century Gothic" w:hAnsi="Century Gothic"/>
        </w:rPr>
        <w:t xml:space="preserve">All Confidential Information shall remain the property of the </w:t>
      </w:r>
      <w:r w:rsidR="003F4F50" w:rsidRPr="00D00672">
        <w:rPr>
          <w:rFonts w:ascii="Century Gothic" w:hAnsi="Century Gothic"/>
        </w:rPr>
        <w:t>First</w:t>
      </w:r>
      <w:r w:rsidRPr="00D00672">
        <w:rPr>
          <w:rFonts w:ascii="Century Gothic" w:hAnsi="Century Gothic"/>
        </w:rPr>
        <w:t xml:space="preserve"> Party. </w:t>
      </w:r>
      <w:r w:rsidR="003F4F50" w:rsidRPr="00D00672">
        <w:rPr>
          <w:rFonts w:ascii="Century Gothic" w:hAnsi="Century Gothic"/>
        </w:rPr>
        <w:t xml:space="preserve">The First Party </w:t>
      </w:r>
      <w:r w:rsidRPr="00D00672">
        <w:rPr>
          <w:rFonts w:ascii="Century Gothic" w:hAnsi="Century Gothic"/>
        </w:rPr>
        <w:t xml:space="preserve">reserves all rights in its Confidential Information. No rights, including, but not limited to, intellectual property rights, in respect of </w:t>
      </w:r>
      <w:r w:rsidR="003F4F50" w:rsidRPr="00D00672">
        <w:rPr>
          <w:rFonts w:ascii="Century Gothic" w:hAnsi="Century Gothic"/>
        </w:rPr>
        <w:t xml:space="preserve"> the First P</w:t>
      </w:r>
      <w:r w:rsidRPr="00D00672">
        <w:rPr>
          <w:rFonts w:ascii="Century Gothic" w:hAnsi="Century Gothic"/>
        </w:rPr>
        <w:t xml:space="preserve">arty's Confidential Information are granted to the other party and no obligations are imposed on the </w:t>
      </w:r>
      <w:r w:rsidR="003F4F50" w:rsidRPr="00D00672">
        <w:rPr>
          <w:rFonts w:ascii="Century Gothic" w:hAnsi="Century Gothic"/>
        </w:rPr>
        <w:t>First</w:t>
      </w:r>
      <w:r w:rsidRPr="00D00672">
        <w:rPr>
          <w:rFonts w:ascii="Century Gothic" w:hAnsi="Century Gothic"/>
        </w:rPr>
        <w:t xml:space="preserve"> Party other than those expressly stated in this agreement.</w:t>
      </w:r>
    </w:p>
    <w:p w14:paraId="2460E88A" w14:textId="77777777" w:rsidR="004835FE" w:rsidRPr="00D00672" w:rsidRDefault="000B2DC1">
      <w:pPr>
        <w:pStyle w:val="Titre2"/>
        <w:rPr>
          <w:rFonts w:ascii="Century Gothic" w:hAnsi="Century Gothic"/>
        </w:rPr>
      </w:pPr>
      <w:r w:rsidRPr="00D00672">
        <w:rPr>
          <w:rFonts w:ascii="Century Gothic" w:hAnsi="Century Gothic"/>
        </w:rPr>
        <w:t xml:space="preserve">Except as expressly stated in this agreement, </w:t>
      </w:r>
      <w:r w:rsidR="003F4F50" w:rsidRPr="00D00672">
        <w:rPr>
          <w:rFonts w:ascii="Century Gothic" w:hAnsi="Century Gothic"/>
        </w:rPr>
        <w:t>the First P</w:t>
      </w:r>
      <w:r w:rsidRPr="00D00672">
        <w:rPr>
          <w:rFonts w:ascii="Century Gothic" w:hAnsi="Century Gothic"/>
        </w:rPr>
        <w:t xml:space="preserve">arty </w:t>
      </w:r>
      <w:r w:rsidR="003F4F50" w:rsidRPr="00D00672">
        <w:rPr>
          <w:rFonts w:ascii="Century Gothic" w:hAnsi="Century Gothic"/>
        </w:rPr>
        <w:t xml:space="preserve">does not </w:t>
      </w:r>
      <w:r w:rsidRPr="00D00672">
        <w:rPr>
          <w:rFonts w:ascii="Century Gothic" w:hAnsi="Century Gothic"/>
        </w:rPr>
        <w:t>make any express or implied warranty or representation concerning its Confidential Information, or the accuracy or completeness of the Confidential Information.</w:t>
      </w:r>
    </w:p>
    <w:p w14:paraId="34C5CE66" w14:textId="77777777" w:rsidR="004835FE" w:rsidRPr="00D00672" w:rsidRDefault="000B2DC1">
      <w:pPr>
        <w:pStyle w:val="Titre2"/>
        <w:rPr>
          <w:rFonts w:ascii="Century Gothic" w:hAnsi="Century Gothic"/>
        </w:rPr>
      </w:pPr>
      <w:r w:rsidRPr="00D00672">
        <w:rPr>
          <w:rFonts w:ascii="Century Gothic" w:hAnsi="Century Gothic"/>
        </w:rPr>
        <w:t xml:space="preserve">The disclosure of Confidential Information by the </w:t>
      </w:r>
      <w:r w:rsidR="003F4F50" w:rsidRPr="00D00672">
        <w:rPr>
          <w:rFonts w:ascii="Century Gothic" w:hAnsi="Century Gothic"/>
        </w:rPr>
        <w:t>First</w:t>
      </w:r>
      <w:r w:rsidRPr="00D00672">
        <w:rPr>
          <w:rFonts w:ascii="Century Gothic" w:hAnsi="Century Gothic"/>
        </w:rPr>
        <w:t xml:space="preserve"> Party shall not form any offer by, or representation or warranty on the part of, the </w:t>
      </w:r>
      <w:r w:rsidR="003F4F50" w:rsidRPr="00D00672">
        <w:rPr>
          <w:rFonts w:ascii="Century Gothic" w:hAnsi="Century Gothic"/>
        </w:rPr>
        <w:t>First</w:t>
      </w:r>
      <w:r w:rsidRPr="00D00672">
        <w:rPr>
          <w:rFonts w:ascii="Century Gothic" w:hAnsi="Century Gothic"/>
        </w:rPr>
        <w:t xml:space="preserve"> Party to enter into any further agreement in relation to the Purpose, or supply of any product or service to which the C</w:t>
      </w:r>
      <w:r w:rsidR="008B5F40" w:rsidRPr="00D00672">
        <w:rPr>
          <w:rFonts w:ascii="Century Gothic" w:hAnsi="Century Gothic"/>
        </w:rPr>
        <w:t>onfidential Information relates</w:t>
      </w:r>
      <w:r w:rsidRPr="00D00672">
        <w:rPr>
          <w:rFonts w:ascii="Century Gothic" w:hAnsi="Century Gothic"/>
        </w:rPr>
        <w:t>.</w:t>
      </w:r>
    </w:p>
    <w:p w14:paraId="238BF7D9" w14:textId="77777777" w:rsidR="004835FE" w:rsidRPr="00D00672" w:rsidRDefault="000B2DC1">
      <w:pPr>
        <w:pStyle w:val="Titre2"/>
        <w:rPr>
          <w:rFonts w:ascii="Century Gothic" w:hAnsi="Century Gothic"/>
        </w:rPr>
      </w:pPr>
      <w:r w:rsidRPr="00D00672">
        <w:rPr>
          <w:rFonts w:ascii="Century Gothic" w:hAnsi="Century Gothic"/>
        </w:rPr>
        <w:t xml:space="preserve">The </w:t>
      </w:r>
      <w:r w:rsidR="003F4F50" w:rsidRPr="00D00672">
        <w:rPr>
          <w:rFonts w:ascii="Century Gothic" w:hAnsi="Century Gothic"/>
        </w:rPr>
        <w:t>Second Party</w:t>
      </w:r>
      <w:r w:rsidRPr="00D00672">
        <w:rPr>
          <w:rFonts w:ascii="Century Gothic" w:hAnsi="Century Gothic"/>
        </w:rPr>
        <w:t xml:space="preserve"> acknowledges that damages alone would not be an adequate remedy for the breach of any of the provisions of this agreement. Accordingly, without prejudice to any other rights and remedies it may have, the </w:t>
      </w:r>
      <w:r w:rsidR="003F4F50" w:rsidRPr="00D00672">
        <w:rPr>
          <w:rFonts w:ascii="Century Gothic" w:hAnsi="Century Gothic"/>
        </w:rPr>
        <w:t>First</w:t>
      </w:r>
      <w:r w:rsidRPr="00D00672">
        <w:rPr>
          <w:rFonts w:ascii="Century Gothic" w:hAnsi="Century Gothic"/>
        </w:rPr>
        <w:t xml:space="preserve"> Party shall be entitled to the granting of equitable relief (including without limitation injunctive relief) </w:t>
      </w:r>
      <w:r w:rsidRPr="00D00672">
        <w:rPr>
          <w:rFonts w:ascii="Century Gothic" w:hAnsi="Century Gothic"/>
        </w:rPr>
        <w:lastRenderedPageBreak/>
        <w:t>concerning any threatened or actual breach of</w:t>
      </w:r>
      <w:r w:rsidR="003F4F50" w:rsidRPr="00D00672">
        <w:rPr>
          <w:rFonts w:ascii="Century Gothic" w:hAnsi="Century Gothic"/>
        </w:rPr>
        <w:t xml:space="preserve"> any of the provisions of this A</w:t>
      </w:r>
      <w:r w:rsidRPr="00D00672">
        <w:rPr>
          <w:rFonts w:ascii="Century Gothic" w:hAnsi="Century Gothic"/>
        </w:rPr>
        <w:t>greement.</w:t>
      </w:r>
    </w:p>
    <w:p w14:paraId="4BAFFCAC" w14:textId="77777777" w:rsidR="004835FE" w:rsidRPr="00D00672" w:rsidRDefault="000B2DC1">
      <w:pPr>
        <w:pStyle w:val="Titre2"/>
        <w:rPr>
          <w:rFonts w:ascii="Century Gothic" w:hAnsi="Century Gothic"/>
        </w:rPr>
      </w:pPr>
      <w:r w:rsidRPr="00D00672">
        <w:rPr>
          <w:rFonts w:ascii="Century Gothic" w:hAnsi="Century Gothic"/>
        </w:rPr>
        <w:t xml:space="preserve">The </w:t>
      </w:r>
      <w:r w:rsidR="003F4F50" w:rsidRPr="00D00672">
        <w:rPr>
          <w:rFonts w:ascii="Century Gothic" w:hAnsi="Century Gothic"/>
        </w:rPr>
        <w:t>Second Party</w:t>
      </w:r>
      <w:r w:rsidRPr="00D00672">
        <w:rPr>
          <w:rFonts w:ascii="Century Gothic" w:hAnsi="Century Gothic"/>
        </w:rPr>
        <w:t xml:space="preserve"> shall be liable to the </w:t>
      </w:r>
      <w:r w:rsidR="003F4F50" w:rsidRPr="00D00672">
        <w:rPr>
          <w:rFonts w:ascii="Century Gothic" w:hAnsi="Century Gothic"/>
        </w:rPr>
        <w:t>First</w:t>
      </w:r>
      <w:r w:rsidRPr="00D00672">
        <w:rPr>
          <w:rFonts w:ascii="Century Gothic" w:hAnsi="Century Gothic"/>
        </w:rPr>
        <w:t xml:space="preserve"> Party for the actions or omissions of the </w:t>
      </w:r>
      <w:r w:rsidR="003F4F50" w:rsidRPr="00D00672">
        <w:rPr>
          <w:rFonts w:ascii="Century Gothic" w:hAnsi="Century Gothic"/>
        </w:rPr>
        <w:t xml:space="preserve">Second </w:t>
      </w:r>
      <w:r w:rsidR="00780434" w:rsidRPr="00D00672">
        <w:rPr>
          <w:rFonts w:ascii="Century Gothic" w:hAnsi="Century Gothic"/>
        </w:rPr>
        <w:t>Party’s</w:t>
      </w:r>
      <w:r w:rsidRPr="00D00672">
        <w:rPr>
          <w:rFonts w:ascii="Century Gothic" w:hAnsi="Century Gothic"/>
        </w:rPr>
        <w:t xml:space="preserve"> Representatives under this agreement, as if they were the actions or omissions of the </w:t>
      </w:r>
      <w:r w:rsidR="003F4F50" w:rsidRPr="00D00672">
        <w:rPr>
          <w:rFonts w:ascii="Century Gothic" w:hAnsi="Century Gothic"/>
        </w:rPr>
        <w:t>Second Party</w:t>
      </w:r>
      <w:r w:rsidRPr="00D00672">
        <w:rPr>
          <w:rFonts w:ascii="Century Gothic" w:hAnsi="Century Gothic"/>
        </w:rPr>
        <w:t>.</w:t>
      </w:r>
    </w:p>
    <w:p w14:paraId="397D3F35" w14:textId="77777777" w:rsidR="004835FE" w:rsidRPr="00D00672" w:rsidRDefault="00D531D1">
      <w:pPr>
        <w:pStyle w:val="Titre1"/>
        <w:rPr>
          <w:rFonts w:ascii="Century Gothic" w:hAnsi="Century Gothic"/>
        </w:rPr>
      </w:pPr>
      <w:bookmarkStart w:id="10" w:name="a164711"/>
      <w:bookmarkStart w:id="11" w:name="_Toc363573857"/>
      <w:r w:rsidRPr="00D00672">
        <w:rPr>
          <w:rFonts w:ascii="Century Gothic" w:hAnsi="Century Gothic"/>
        </w:rPr>
        <w:t>I</w:t>
      </w:r>
      <w:r w:rsidR="000B2DC1" w:rsidRPr="00D00672">
        <w:rPr>
          <w:rFonts w:ascii="Century Gothic" w:hAnsi="Century Gothic"/>
        </w:rPr>
        <w:t>ndemnity</w:t>
      </w:r>
      <w:bookmarkEnd w:id="10"/>
      <w:bookmarkEnd w:id="11"/>
    </w:p>
    <w:p w14:paraId="14EE9D3D" w14:textId="77777777" w:rsidR="004835FE" w:rsidRDefault="00D531D1">
      <w:pPr>
        <w:pStyle w:val="Titre2"/>
        <w:rPr>
          <w:rFonts w:ascii="Century Gothic" w:hAnsi="Century Gothic"/>
        </w:rPr>
      </w:pPr>
      <w:r w:rsidRPr="00D00672">
        <w:rPr>
          <w:rFonts w:ascii="Century Gothic" w:hAnsi="Century Gothic"/>
        </w:rPr>
        <w:t>Second Party</w:t>
      </w:r>
      <w:r w:rsidR="000B2DC1" w:rsidRPr="00D00672">
        <w:rPr>
          <w:rFonts w:ascii="Century Gothic" w:hAnsi="Century Gothic"/>
        </w:rPr>
        <w:t xml:space="preserve"> shall indemnify and keep fully in</w:t>
      </w:r>
      <w:r w:rsidR="008B5F40" w:rsidRPr="00D00672">
        <w:rPr>
          <w:rFonts w:ascii="Century Gothic" w:hAnsi="Century Gothic"/>
        </w:rPr>
        <w:t xml:space="preserve">demnified the </w:t>
      </w:r>
      <w:r w:rsidRPr="00D00672">
        <w:rPr>
          <w:rFonts w:ascii="Century Gothic" w:hAnsi="Century Gothic"/>
        </w:rPr>
        <w:t>First</w:t>
      </w:r>
      <w:r w:rsidR="008B5F40" w:rsidRPr="00D00672">
        <w:rPr>
          <w:rFonts w:ascii="Century Gothic" w:hAnsi="Century Gothic"/>
        </w:rPr>
        <w:t xml:space="preserve"> Party </w:t>
      </w:r>
      <w:r w:rsidR="000B2DC1" w:rsidRPr="00D00672">
        <w:rPr>
          <w:rFonts w:ascii="Century Gothic" w:hAnsi="Century Gothic"/>
        </w:rPr>
        <w:t>and its Group at all times against all liabilities, costs (including legal costs on an indemnity basis), expenses, damages and losses (including any direct, indirect or consequential losses, loss of profit, loss of reputation and all</w:t>
      </w:r>
      <w:r w:rsidR="008B5F40" w:rsidRPr="00D00672">
        <w:rPr>
          <w:rFonts w:ascii="Century Gothic" w:hAnsi="Century Gothic"/>
        </w:rPr>
        <w:t xml:space="preserve"> interest, penalties and other </w:t>
      </w:r>
      <w:r w:rsidR="000B2DC1" w:rsidRPr="00D00672">
        <w:rPr>
          <w:rFonts w:ascii="Century Gothic" w:hAnsi="Century Gothic"/>
        </w:rPr>
        <w:t xml:space="preserve">reasonable costs and expenses suffered or incurred by the </w:t>
      </w:r>
      <w:r w:rsidRPr="00D00672">
        <w:rPr>
          <w:rFonts w:ascii="Century Gothic" w:hAnsi="Century Gothic"/>
        </w:rPr>
        <w:t>First</w:t>
      </w:r>
      <w:r w:rsidR="000B2DC1" w:rsidRPr="00D00672">
        <w:rPr>
          <w:rFonts w:ascii="Century Gothic" w:hAnsi="Century Gothic"/>
        </w:rPr>
        <w:t xml:space="preserve"> Party and/or its Group) arising from any breach of this agreement by the </w:t>
      </w:r>
      <w:r w:rsidRPr="00D00672">
        <w:rPr>
          <w:rFonts w:ascii="Century Gothic" w:hAnsi="Century Gothic"/>
        </w:rPr>
        <w:t>Second Party</w:t>
      </w:r>
      <w:r w:rsidR="000B2DC1" w:rsidRPr="00D00672">
        <w:rPr>
          <w:rFonts w:ascii="Century Gothic" w:hAnsi="Century Gothic"/>
        </w:rPr>
        <w:t xml:space="preserve"> and from the actions or omissions of any </w:t>
      </w:r>
      <w:r w:rsidRPr="00D00672">
        <w:rPr>
          <w:rFonts w:ascii="Century Gothic" w:hAnsi="Century Gothic"/>
        </w:rPr>
        <w:t>Second Party Representatives</w:t>
      </w:r>
      <w:r w:rsidR="000B2DC1" w:rsidRPr="00D00672">
        <w:rPr>
          <w:rFonts w:ascii="Century Gothic" w:hAnsi="Century Gothic"/>
        </w:rPr>
        <w:t>.</w:t>
      </w:r>
    </w:p>
    <w:p w14:paraId="2112DD7E" w14:textId="77777777" w:rsidR="00D65A63" w:rsidRPr="00D65A63" w:rsidRDefault="00D65A63" w:rsidP="00D65A63">
      <w:pPr>
        <w:pStyle w:val="Titre2"/>
        <w:rPr>
          <w:rFonts w:ascii="Century Gothic" w:hAnsi="Century Gothic"/>
        </w:rPr>
      </w:pPr>
      <w:r>
        <w:rPr>
          <w:rFonts w:ascii="Century Gothic" w:hAnsi="Century Gothic"/>
        </w:rPr>
        <w:t xml:space="preserve">Second Party </w:t>
      </w:r>
      <w:r w:rsidRPr="00D65A63">
        <w:rPr>
          <w:rFonts w:ascii="Century Gothic" w:hAnsi="Century Gothic"/>
        </w:rPr>
        <w:t xml:space="preserve">understands that the Confidential Information disclosed to it is a unique and valuable asset of </w:t>
      </w:r>
      <w:r>
        <w:rPr>
          <w:rFonts w:ascii="Century Gothic" w:hAnsi="Century Gothic"/>
        </w:rPr>
        <w:t xml:space="preserve">First Party </w:t>
      </w:r>
      <w:r w:rsidRPr="00D65A63">
        <w:rPr>
          <w:rFonts w:ascii="Century Gothic" w:hAnsi="Century Gothic"/>
        </w:rPr>
        <w:t xml:space="preserve">and that any violation or threatened violation by </w:t>
      </w:r>
      <w:r>
        <w:rPr>
          <w:rFonts w:ascii="Century Gothic" w:hAnsi="Century Gothic"/>
        </w:rPr>
        <w:t xml:space="preserve">Second Party </w:t>
      </w:r>
      <w:r w:rsidRPr="00D65A63">
        <w:rPr>
          <w:rFonts w:ascii="Century Gothic" w:hAnsi="Century Gothic"/>
        </w:rPr>
        <w:t xml:space="preserve">to this Agreement would cause </w:t>
      </w:r>
      <w:r>
        <w:rPr>
          <w:rFonts w:ascii="Century Gothic" w:hAnsi="Century Gothic"/>
        </w:rPr>
        <w:t xml:space="preserve">First Party </w:t>
      </w:r>
      <w:r w:rsidRPr="00D65A63">
        <w:rPr>
          <w:rFonts w:ascii="Century Gothic" w:hAnsi="Century Gothic"/>
        </w:rPr>
        <w:t xml:space="preserve">immediate and irreparable harm, and that in addition to any other remedies that may be available in law, equity, or otherwise, </w:t>
      </w:r>
      <w:r>
        <w:rPr>
          <w:rFonts w:ascii="Century Gothic" w:hAnsi="Century Gothic"/>
        </w:rPr>
        <w:t xml:space="preserve">First Party </w:t>
      </w:r>
      <w:r w:rsidRPr="00D65A63">
        <w:rPr>
          <w:rFonts w:ascii="Century Gothic" w:hAnsi="Century Gothic"/>
        </w:rPr>
        <w:t xml:space="preserve">shall be entitled to obtain injunctive relief against the threatened breach or the actual breach of the provisions of this Agreement without the necessity of proving actual damages.  </w:t>
      </w:r>
    </w:p>
    <w:p w14:paraId="6BC7E451" w14:textId="77777777" w:rsidR="00D65A63" w:rsidRDefault="00D65A63" w:rsidP="00D65A63">
      <w:pPr>
        <w:pStyle w:val="Titre2"/>
        <w:rPr>
          <w:rFonts w:ascii="Century Gothic" w:hAnsi="Century Gothic"/>
        </w:rPr>
      </w:pPr>
      <w:r>
        <w:rPr>
          <w:rFonts w:ascii="Century Gothic" w:hAnsi="Century Gothic"/>
        </w:rPr>
        <w:t xml:space="preserve">Second Party </w:t>
      </w:r>
      <w:r w:rsidRPr="00D65A63">
        <w:rPr>
          <w:rFonts w:ascii="Century Gothic" w:hAnsi="Century Gothic"/>
        </w:rPr>
        <w:t xml:space="preserve">recognizes that in the event of a violation of the Agreement, monetary damages would be inadequate to compensate </w:t>
      </w:r>
      <w:r>
        <w:rPr>
          <w:rFonts w:ascii="Century Gothic" w:hAnsi="Century Gothic"/>
        </w:rPr>
        <w:t>First Party</w:t>
      </w:r>
      <w:r w:rsidRPr="00D65A63">
        <w:rPr>
          <w:rFonts w:ascii="Century Gothic" w:hAnsi="Century Gothic"/>
        </w:rPr>
        <w:t xml:space="preserve">.  </w:t>
      </w:r>
      <w:r>
        <w:rPr>
          <w:rFonts w:ascii="Century Gothic" w:hAnsi="Century Gothic"/>
        </w:rPr>
        <w:t xml:space="preserve">Second Party </w:t>
      </w:r>
      <w:r w:rsidRPr="00D65A63">
        <w:rPr>
          <w:rFonts w:ascii="Century Gothic" w:hAnsi="Century Gothic"/>
        </w:rPr>
        <w:t xml:space="preserve">therefore consents to the entry of a restraining order and a preliminary and permanent injunction restraining any such violation </w:t>
      </w:r>
      <w:r>
        <w:rPr>
          <w:rFonts w:ascii="Century Gothic" w:hAnsi="Century Gothic"/>
        </w:rPr>
        <w:t xml:space="preserve">upon release of </w:t>
      </w:r>
      <w:r w:rsidRPr="00D65A63">
        <w:rPr>
          <w:rFonts w:ascii="Century Gothic" w:hAnsi="Century Gothic"/>
        </w:rPr>
        <w:t xml:space="preserve">proof of actual damages.  </w:t>
      </w:r>
    </w:p>
    <w:p w14:paraId="6E8EE472" w14:textId="77777777" w:rsidR="00D65A63" w:rsidRDefault="00D65A63" w:rsidP="00D65A63">
      <w:pPr>
        <w:pStyle w:val="Titre2"/>
        <w:rPr>
          <w:rFonts w:ascii="Century Gothic" w:hAnsi="Century Gothic"/>
        </w:rPr>
      </w:pPr>
      <w:r>
        <w:rPr>
          <w:rFonts w:ascii="Century Gothic" w:hAnsi="Century Gothic"/>
        </w:rPr>
        <w:t xml:space="preserve">Second Party </w:t>
      </w:r>
      <w:r w:rsidRPr="00D65A63">
        <w:rPr>
          <w:rFonts w:ascii="Century Gothic" w:hAnsi="Century Gothic"/>
        </w:rPr>
        <w:t xml:space="preserve">agrees that any money damages shall include all pecuniary benefits obtained by </w:t>
      </w:r>
      <w:r>
        <w:rPr>
          <w:rFonts w:ascii="Century Gothic" w:hAnsi="Century Gothic"/>
        </w:rPr>
        <w:t xml:space="preserve">Second Party </w:t>
      </w:r>
      <w:r w:rsidRPr="00D65A63">
        <w:rPr>
          <w:rFonts w:ascii="Century Gothic" w:hAnsi="Century Gothic"/>
        </w:rPr>
        <w:t>and its Affiliates as a result of any breach of this Agreement.</w:t>
      </w:r>
    </w:p>
    <w:p w14:paraId="7ADECE57" w14:textId="77777777" w:rsidR="00E875E1" w:rsidRPr="00D00672" w:rsidRDefault="00E875E1">
      <w:pPr>
        <w:pStyle w:val="Titre1"/>
        <w:rPr>
          <w:rFonts w:ascii="Century Gothic" w:hAnsi="Century Gothic"/>
        </w:rPr>
      </w:pPr>
      <w:bookmarkStart w:id="12" w:name="_Toc363573858"/>
      <w:bookmarkStart w:id="13" w:name="a312109"/>
      <w:r w:rsidRPr="00D00672">
        <w:rPr>
          <w:rFonts w:ascii="Century Gothic" w:hAnsi="Century Gothic"/>
        </w:rPr>
        <w:t>Non-Circumvention</w:t>
      </w:r>
      <w:bookmarkEnd w:id="12"/>
    </w:p>
    <w:p w14:paraId="509ED338" w14:textId="77777777" w:rsidR="00E875E1" w:rsidRPr="00D00672" w:rsidRDefault="005739D1" w:rsidP="00E875E1">
      <w:pPr>
        <w:pStyle w:val="Titre2"/>
        <w:numPr>
          <w:ilvl w:val="0"/>
          <w:numId w:val="0"/>
        </w:numPr>
        <w:ind w:left="720"/>
        <w:rPr>
          <w:rFonts w:ascii="Century Gothic" w:hAnsi="Century Gothic"/>
        </w:rPr>
      </w:pPr>
      <w:r w:rsidRPr="00D00672">
        <w:rPr>
          <w:rFonts w:ascii="Century Gothic" w:hAnsi="Century Gothic"/>
        </w:rPr>
        <w:t>For a period of three (3)</w:t>
      </w:r>
      <w:r w:rsidR="00E875E1" w:rsidRPr="00D00672">
        <w:rPr>
          <w:rFonts w:ascii="Century Gothic" w:hAnsi="Century Gothic"/>
        </w:rPr>
        <w:t xml:space="preserve"> years from the date of this agreement, neither party shall circumvent the other party by directly contacting in relation</w:t>
      </w:r>
      <w:r w:rsidR="00B81E01" w:rsidRPr="00D00672">
        <w:rPr>
          <w:rFonts w:ascii="Century Gothic" w:hAnsi="Century Gothic"/>
        </w:rPr>
        <w:t>,</w:t>
      </w:r>
      <w:r w:rsidR="00E875E1" w:rsidRPr="00D00672">
        <w:rPr>
          <w:rFonts w:ascii="Century Gothic" w:hAnsi="Century Gothic"/>
        </w:rPr>
        <w:t xml:space="preserve"> to the Purpose, any third party who </w:t>
      </w:r>
      <w:r w:rsidR="00B81E01" w:rsidRPr="00D00672">
        <w:rPr>
          <w:rFonts w:ascii="Century Gothic" w:hAnsi="Century Gothic"/>
        </w:rPr>
        <w:t>has</w:t>
      </w:r>
      <w:r w:rsidR="00E875E1" w:rsidRPr="00D00672">
        <w:rPr>
          <w:rFonts w:ascii="Century Gothic" w:hAnsi="Century Gothic"/>
        </w:rPr>
        <w:t xml:space="preserve"> been introduced by the other party, without the introducing party’s permission.</w:t>
      </w:r>
      <w:r w:rsidR="00B81E01" w:rsidRPr="00D00672">
        <w:rPr>
          <w:rFonts w:ascii="Century Gothic" w:hAnsi="Century Gothic"/>
        </w:rPr>
        <w:t xml:space="preserve">  In addition, neither party shall deal with or seek the custom of any person who is or was a client or customer of the other party in relation to the type of </w:t>
      </w:r>
      <w:r w:rsidRPr="00D00672">
        <w:rPr>
          <w:rFonts w:ascii="Century Gothic" w:hAnsi="Century Gothic"/>
        </w:rPr>
        <w:t>business</w:t>
      </w:r>
      <w:r w:rsidR="00B81E01" w:rsidRPr="00D00672">
        <w:rPr>
          <w:rFonts w:ascii="Century Gothic" w:hAnsi="Century Gothic"/>
        </w:rPr>
        <w:t xml:space="preserve"> contemplated by the Purpose.</w:t>
      </w:r>
    </w:p>
    <w:p w14:paraId="7819EFAB" w14:textId="77777777" w:rsidR="00317820" w:rsidRPr="00D00672" w:rsidRDefault="00317820" w:rsidP="002078F4">
      <w:pPr>
        <w:pStyle w:val="Titre1"/>
        <w:rPr>
          <w:rFonts w:ascii="Century Gothic" w:hAnsi="Century Gothic"/>
        </w:rPr>
      </w:pPr>
      <w:bookmarkStart w:id="14" w:name="_Toc363573859"/>
      <w:r w:rsidRPr="00D00672">
        <w:rPr>
          <w:rFonts w:ascii="Century Gothic" w:hAnsi="Century Gothic"/>
        </w:rPr>
        <w:lastRenderedPageBreak/>
        <w:t>NON SOLICITATION</w:t>
      </w:r>
    </w:p>
    <w:p w14:paraId="160C7BA5" w14:textId="77777777" w:rsidR="00317820" w:rsidRPr="00D00672" w:rsidRDefault="00317820" w:rsidP="00317820">
      <w:pPr>
        <w:rPr>
          <w:rFonts w:ascii="Century Gothic" w:hAnsi="Century Gothic"/>
        </w:rPr>
      </w:pPr>
    </w:p>
    <w:p w14:paraId="77F01A9E" w14:textId="77777777" w:rsidR="006230D8" w:rsidRPr="00D00672" w:rsidRDefault="006230D8" w:rsidP="00352631">
      <w:pPr>
        <w:ind w:left="720"/>
        <w:rPr>
          <w:rFonts w:ascii="Century Gothic" w:hAnsi="Century Gothic"/>
        </w:rPr>
      </w:pPr>
      <w:r w:rsidRPr="00D00672">
        <w:rPr>
          <w:rFonts w:ascii="Century Gothic" w:hAnsi="Century Gothic"/>
        </w:rPr>
        <w:t>Notwithstanding any other provision in this or other agreement to the contrary, t</w:t>
      </w:r>
      <w:r w:rsidR="00317820" w:rsidRPr="00D00672">
        <w:rPr>
          <w:rFonts w:ascii="Century Gothic" w:hAnsi="Century Gothic"/>
        </w:rPr>
        <w:t xml:space="preserve">he </w:t>
      </w:r>
      <w:r w:rsidR="00711001" w:rsidRPr="00D00672">
        <w:rPr>
          <w:rFonts w:ascii="Century Gothic" w:hAnsi="Century Gothic"/>
        </w:rPr>
        <w:t xml:space="preserve">Second Party </w:t>
      </w:r>
      <w:r w:rsidR="002078F4" w:rsidRPr="00D00672">
        <w:rPr>
          <w:rFonts w:ascii="Century Gothic" w:hAnsi="Century Gothic"/>
        </w:rPr>
        <w:t>to this agreement declare</w:t>
      </w:r>
      <w:r w:rsidR="00711001" w:rsidRPr="00D00672">
        <w:rPr>
          <w:rFonts w:ascii="Century Gothic" w:hAnsi="Century Gothic"/>
        </w:rPr>
        <w:t>s</w:t>
      </w:r>
      <w:r w:rsidR="00317820" w:rsidRPr="00D00672">
        <w:rPr>
          <w:rFonts w:ascii="Century Gothic" w:hAnsi="Century Gothic"/>
        </w:rPr>
        <w:t xml:space="preserve"> in signing</w:t>
      </w:r>
      <w:r w:rsidR="00711001" w:rsidRPr="00D00672">
        <w:rPr>
          <w:rFonts w:ascii="Century Gothic" w:hAnsi="Century Gothic"/>
        </w:rPr>
        <w:t xml:space="preserve"> this Agreement</w:t>
      </w:r>
      <w:r w:rsidR="00317820" w:rsidRPr="00D00672">
        <w:rPr>
          <w:rFonts w:ascii="Century Gothic" w:hAnsi="Century Gothic"/>
        </w:rPr>
        <w:t xml:space="preserve"> that </w:t>
      </w:r>
      <w:r w:rsidR="00711001" w:rsidRPr="00D00672">
        <w:rPr>
          <w:rFonts w:ascii="Century Gothic" w:hAnsi="Century Gothic"/>
        </w:rPr>
        <w:t xml:space="preserve">the First Party or any </w:t>
      </w:r>
      <w:r w:rsidR="00C507C2" w:rsidRPr="00D00672">
        <w:rPr>
          <w:rFonts w:ascii="Century Gothic" w:hAnsi="Century Gothic"/>
        </w:rPr>
        <w:t xml:space="preserve">affiliated parties </w:t>
      </w:r>
      <w:r w:rsidR="00711001" w:rsidRPr="00D00672">
        <w:rPr>
          <w:rFonts w:ascii="Century Gothic" w:hAnsi="Century Gothic"/>
        </w:rPr>
        <w:t xml:space="preserve">thereof, </w:t>
      </w:r>
      <w:r w:rsidR="002078F4" w:rsidRPr="00D00672">
        <w:rPr>
          <w:rFonts w:ascii="Century Gothic" w:hAnsi="Century Gothic"/>
        </w:rPr>
        <w:t xml:space="preserve">have </w:t>
      </w:r>
      <w:r w:rsidRPr="00D00672">
        <w:rPr>
          <w:rFonts w:ascii="Century Gothic" w:hAnsi="Century Gothic"/>
        </w:rPr>
        <w:t xml:space="preserve">not </w:t>
      </w:r>
      <w:r w:rsidR="002078F4" w:rsidRPr="00D00672">
        <w:rPr>
          <w:rFonts w:ascii="Century Gothic" w:hAnsi="Century Gothic"/>
        </w:rPr>
        <w:t>solicited the</w:t>
      </w:r>
      <w:r w:rsidR="00C507C2" w:rsidRPr="00D00672">
        <w:rPr>
          <w:rFonts w:ascii="Century Gothic" w:hAnsi="Century Gothic"/>
        </w:rPr>
        <w:t xml:space="preserve"> </w:t>
      </w:r>
      <w:r w:rsidRPr="00D00672">
        <w:rPr>
          <w:rFonts w:ascii="Century Gothic" w:hAnsi="Century Gothic"/>
        </w:rPr>
        <w:t>Second Party with regard to any investment about which the Second Party may be seeking information and that any information provided or to be provided by the First Party to the Second Party was made available to the Second Party at the initiative of the Second Party.</w:t>
      </w:r>
    </w:p>
    <w:p w14:paraId="513A09A5" w14:textId="77777777" w:rsidR="004835FE" w:rsidRPr="00D00672" w:rsidRDefault="000B2DC1">
      <w:pPr>
        <w:pStyle w:val="Titre1"/>
        <w:rPr>
          <w:rFonts w:ascii="Century Gothic" w:hAnsi="Century Gothic"/>
        </w:rPr>
      </w:pPr>
      <w:r w:rsidRPr="00D00672">
        <w:rPr>
          <w:rFonts w:ascii="Century Gothic" w:hAnsi="Century Gothic"/>
        </w:rPr>
        <w:t>Term and termination</w:t>
      </w:r>
      <w:bookmarkEnd w:id="13"/>
      <w:bookmarkEnd w:id="14"/>
    </w:p>
    <w:p w14:paraId="3A90EEA9" w14:textId="77777777" w:rsidR="004835FE" w:rsidRPr="00D00672" w:rsidRDefault="000569CD">
      <w:pPr>
        <w:pStyle w:val="Titre2"/>
        <w:rPr>
          <w:rFonts w:ascii="Century Gothic" w:hAnsi="Century Gothic"/>
        </w:rPr>
      </w:pPr>
      <w:bookmarkStart w:id="15" w:name="a177297"/>
      <w:r w:rsidRPr="00D00672">
        <w:rPr>
          <w:rFonts w:ascii="Century Gothic" w:hAnsi="Century Gothic"/>
        </w:rPr>
        <w:t xml:space="preserve">The term of this Agreement shall commence on the date hereof.  </w:t>
      </w:r>
      <w:r w:rsidR="008B5F40" w:rsidRPr="00D00672">
        <w:rPr>
          <w:rFonts w:ascii="Century Gothic" w:hAnsi="Century Gothic"/>
        </w:rPr>
        <w:t xml:space="preserve">If </w:t>
      </w:r>
      <w:r w:rsidR="000B2DC1" w:rsidRPr="00D00672">
        <w:rPr>
          <w:rFonts w:ascii="Century Gothic" w:hAnsi="Century Gothic"/>
        </w:rPr>
        <w:t>either party decides not to become, or continue to be involved in the Purpose with the other party it shall notify the other party in writing immediately. The obligations of each party shall, notwithstanding any earlier termination of negotiations or discussions between the parties in relation to the Pur</w:t>
      </w:r>
      <w:r w:rsidR="008B5F40" w:rsidRPr="00D00672">
        <w:rPr>
          <w:rFonts w:ascii="Century Gothic" w:hAnsi="Century Gothic"/>
        </w:rPr>
        <w:t>pose, continue for a period of two</w:t>
      </w:r>
      <w:r w:rsidR="000B2DC1" w:rsidRPr="00D00672">
        <w:rPr>
          <w:rFonts w:ascii="Century Gothic" w:hAnsi="Century Gothic"/>
        </w:rPr>
        <w:t xml:space="preserve"> years from the termination of this agreement</w:t>
      </w:r>
      <w:r w:rsidR="0001681E" w:rsidRPr="00D00672">
        <w:rPr>
          <w:rFonts w:ascii="Century Gothic" w:hAnsi="Century Gothic"/>
        </w:rPr>
        <w:t>, even if the Second Party has returned or destroyed any Confidential Information requested by the First party</w:t>
      </w:r>
      <w:r w:rsidR="000B2DC1" w:rsidRPr="00D00672">
        <w:rPr>
          <w:rFonts w:ascii="Century Gothic" w:hAnsi="Century Gothic"/>
        </w:rPr>
        <w:t xml:space="preserve">. </w:t>
      </w:r>
      <w:bookmarkEnd w:id="15"/>
    </w:p>
    <w:p w14:paraId="65209C90" w14:textId="77777777" w:rsidR="004835FE" w:rsidRPr="00D00672" w:rsidRDefault="000B2DC1">
      <w:pPr>
        <w:pStyle w:val="Titre2"/>
        <w:rPr>
          <w:rFonts w:ascii="Century Gothic" w:hAnsi="Century Gothic"/>
        </w:rPr>
      </w:pPr>
      <w:r w:rsidRPr="00D00672">
        <w:rPr>
          <w:rFonts w:ascii="Century Gothic" w:hAnsi="Century Gothic"/>
        </w:rPr>
        <w:t>Termination of this agreement shall not affect any accrued rights or remedies to which either party is entitled.</w:t>
      </w:r>
    </w:p>
    <w:p w14:paraId="2F2331FB" w14:textId="77777777" w:rsidR="004835FE" w:rsidRPr="00D00672" w:rsidRDefault="000B2DC1">
      <w:pPr>
        <w:pStyle w:val="Titre1"/>
        <w:rPr>
          <w:rFonts w:ascii="Century Gothic" w:hAnsi="Century Gothic"/>
        </w:rPr>
      </w:pPr>
      <w:bookmarkStart w:id="16" w:name="a899582"/>
      <w:bookmarkStart w:id="17" w:name="_Toc363573860"/>
      <w:r w:rsidRPr="00D00672">
        <w:rPr>
          <w:rFonts w:ascii="Century Gothic" w:hAnsi="Century Gothic"/>
        </w:rPr>
        <w:t>Entire agreement and variation</w:t>
      </w:r>
      <w:bookmarkEnd w:id="16"/>
      <w:bookmarkEnd w:id="17"/>
    </w:p>
    <w:p w14:paraId="744132B6" w14:textId="77777777" w:rsidR="004835FE" w:rsidRPr="00D00672" w:rsidRDefault="000B2DC1">
      <w:pPr>
        <w:pStyle w:val="Titre2"/>
        <w:rPr>
          <w:rFonts w:ascii="Century Gothic" w:hAnsi="Century Gothic"/>
        </w:rPr>
      </w:pPr>
      <w:r w:rsidRPr="00D00672">
        <w:rPr>
          <w:rFonts w:ascii="Century Gothic" w:hAnsi="Century Gothic"/>
        </w:rPr>
        <w:t>This agreement constitutes the entire agreement between the parties and supersedes and extinguishes all previous drafts, agreements, arrangements and understandings between them, whether written or oral, relating to its subject matter.</w:t>
      </w:r>
    </w:p>
    <w:p w14:paraId="044369BB" w14:textId="77777777" w:rsidR="004835FE" w:rsidRPr="00D00672" w:rsidRDefault="000B2DC1">
      <w:pPr>
        <w:pStyle w:val="Titre2"/>
        <w:rPr>
          <w:rFonts w:ascii="Century Gothic" w:hAnsi="Century Gothic"/>
        </w:rPr>
      </w:pPr>
      <w:r w:rsidRPr="00D00672">
        <w:rPr>
          <w:rFonts w:ascii="Century Gothic" w:hAnsi="Century Gothic"/>
        </w:rPr>
        <w:t>Each party agrees that it shall have no remedies in respect of any representation or warranty (whether made innocently or negligently) that is not set out in this agreement. Each party agrees that its only liability in respect of those representations and warranties that are set out in this agreement (whether made innocently or negligently) shall be for breach of contract.</w:t>
      </w:r>
    </w:p>
    <w:p w14:paraId="293BD6EB" w14:textId="77777777" w:rsidR="004835FE" w:rsidRPr="00D00672" w:rsidRDefault="000B2DC1">
      <w:pPr>
        <w:pStyle w:val="Titre2"/>
        <w:rPr>
          <w:rFonts w:ascii="Century Gothic" w:hAnsi="Century Gothic"/>
        </w:rPr>
      </w:pPr>
      <w:r w:rsidRPr="00D00672">
        <w:rPr>
          <w:rFonts w:ascii="Century Gothic" w:hAnsi="Century Gothic"/>
        </w:rPr>
        <w:t xml:space="preserve">No variation of this agreement shall be effective unless it is in writing and signed by each of the parties (or their authorised representatives). </w:t>
      </w:r>
    </w:p>
    <w:p w14:paraId="77B0C0BF" w14:textId="77777777" w:rsidR="004835FE" w:rsidRPr="00D00672" w:rsidRDefault="000B2DC1">
      <w:pPr>
        <w:pStyle w:val="Titre1"/>
        <w:rPr>
          <w:rFonts w:ascii="Century Gothic" w:hAnsi="Century Gothic"/>
        </w:rPr>
      </w:pPr>
      <w:bookmarkStart w:id="18" w:name="a592798"/>
      <w:bookmarkStart w:id="19" w:name="_Toc363573861"/>
      <w:r w:rsidRPr="00D00672">
        <w:rPr>
          <w:rFonts w:ascii="Century Gothic" w:hAnsi="Century Gothic"/>
        </w:rPr>
        <w:t>No waiver</w:t>
      </w:r>
      <w:bookmarkEnd w:id="18"/>
      <w:bookmarkEnd w:id="19"/>
    </w:p>
    <w:p w14:paraId="52DF5540" w14:textId="77777777" w:rsidR="004835FE" w:rsidRPr="00D00672" w:rsidRDefault="000B2DC1">
      <w:pPr>
        <w:pStyle w:val="Titre2"/>
        <w:rPr>
          <w:rFonts w:ascii="Century Gothic" w:hAnsi="Century Gothic"/>
        </w:rPr>
      </w:pPr>
      <w:r w:rsidRPr="00D00672">
        <w:rPr>
          <w:rFonts w:ascii="Century Gothic" w:hAnsi="Century Gothic"/>
        </w:rPr>
        <w:t xml:space="preserve">Failure to exercise, or any delay in exercising, any right or remedy provided under this agreement or by law shall not constitute a waiver </w:t>
      </w:r>
      <w:r w:rsidRPr="00D00672">
        <w:rPr>
          <w:rFonts w:ascii="Century Gothic" w:hAnsi="Century Gothic"/>
        </w:rPr>
        <w:lastRenderedPageBreak/>
        <w:t>of that or any other right or remedy, nor shall it preclude or restrict any further exercise of that or any other right or remedy.</w:t>
      </w:r>
    </w:p>
    <w:p w14:paraId="5CD64773" w14:textId="77777777" w:rsidR="004835FE" w:rsidRPr="00D00672" w:rsidRDefault="000B2DC1">
      <w:pPr>
        <w:pStyle w:val="Titre2"/>
        <w:rPr>
          <w:rFonts w:ascii="Century Gothic" w:hAnsi="Century Gothic"/>
        </w:rPr>
      </w:pPr>
      <w:r w:rsidRPr="00D00672">
        <w:rPr>
          <w:rFonts w:ascii="Century Gothic" w:hAnsi="Century Gothic"/>
        </w:rPr>
        <w:t xml:space="preserve">No single or partial exercise of any right or remedy provided under this agreement or by law shall preclude or restrict the further exercise of that or any other right or remedy. </w:t>
      </w:r>
    </w:p>
    <w:p w14:paraId="237FE065" w14:textId="77777777" w:rsidR="004835FE" w:rsidRPr="00D00672" w:rsidRDefault="000B2DC1">
      <w:pPr>
        <w:pStyle w:val="Titre1"/>
        <w:rPr>
          <w:rFonts w:ascii="Century Gothic" w:hAnsi="Century Gothic"/>
        </w:rPr>
      </w:pPr>
      <w:bookmarkStart w:id="20" w:name="a586161"/>
      <w:bookmarkStart w:id="21" w:name="_Toc363573862"/>
      <w:r w:rsidRPr="00D00672">
        <w:rPr>
          <w:rFonts w:ascii="Century Gothic" w:hAnsi="Century Gothic"/>
        </w:rPr>
        <w:t>Assignment</w:t>
      </w:r>
      <w:bookmarkEnd w:id="20"/>
      <w:bookmarkEnd w:id="21"/>
    </w:p>
    <w:p w14:paraId="7BD03F74" w14:textId="77777777" w:rsidR="004835FE" w:rsidRPr="00D00672" w:rsidRDefault="000B2DC1">
      <w:pPr>
        <w:pStyle w:val="Bodysubclause"/>
        <w:rPr>
          <w:rFonts w:ascii="Century Gothic" w:hAnsi="Century Gothic"/>
        </w:rPr>
      </w:pPr>
      <w:r w:rsidRPr="00D00672">
        <w:rPr>
          <w:rFonts w:ascii="Century Gothic" w:hAnsi="Century Gothic"/>
        </w:rPr>
        <w:t xml:space="preserve">Except as otherwise provided in this agreement, no party may assign, sub-contract or deal in any way with, any of its rights or obligations under this agreement or any document referred to in it. </w:t>
      </w:r>
    </w:p>
    <w:p w14:paraId="7F1F5141" w14:textId="77777777" w:rsidR="004835FE" w:rsidRPr="00D00672" w:rsidRDefault="000B2DC1">
      <w:pPr>
        <w:pStyle w:val="Titre1"/>
        <w:rPr>
          <w:rFonts w:ascii="Century Gothic" w:hAnsi="Century Gothic"/>
        </w:rPr>
      </w:pPr>
      <w:bookmarkStart w:id="22" w:name="a340491"/>
      <w:bookmarkStart w:id="23" w:name="_Toc363573863"/>
      <w:r w:rsidRPr="00D00672">
        <w:rPr>
          <w:rFonts w:ascii="Century Gothic" w:hAnsi="Century Gothic"/>
        </w:rPr>
        <w:t>Notices</w:t>
      </w:r>
      <w:bookmarkEnd w:id="22"/>
      <w:bookmarkEnd w:id="23"/>
    </w:p>
    <w:p w14:paraId="6F7D1E3A" w14:textId="77777777" w:rsidR="004835FE" w:rsidRPr="00D00672" w:rsidRDefault="008B5F40" w:rsidP="008B5F40">
      <w:pPr>
        <w:pStyle w:val="Titre2"/>
        <w:rPr>
          <w:rFonts w:ascii="Century Gothic" w:hAnsi="Century Gothic"/>
        </w:rPr>
      </w:pPr>
      <w:r w:rsidRPr="00D00672">
        <w:rPr>
          <w:rFonts w:ascii="Century Gothic" w:hAnsi="Century Gothic"/>
        </w:rPr>
        <w:t xml:space="preserve">Any notice </w:t>
      </w:r>
      <w:r w:rsidR="000B2DC1" w:rsidRPr="00D00672">
        <w:rPr>
          <w:rFonts w:ascii="Century Gothic" w:hAnsi="Century Gothic"/>
        </w:rPr>
        <w:t xml:space="preserve">required to be given under this agreement, shall be in writing and shall be delivered personally, or sent by pre-paid first class post or recorded delivery or by commercial courier, to each party </w:t>
      </w:r>
      <w:r w:rsidRPr="00D00672">
        <w:rPr>
          <w:rFonts w:ascii="Century Gothic" w:hAnsi="Century Gothic"/>
        </w:rPr>
        <w:t xml:space="preserve">required to receive the notice </w:t>
      </w:r>
      <w:r w:rsidR="000B2DC1" w:rsidRPr="00D00672">
        <w:rPr>
          <w:rFonts w:ascii="Century Gothic" w:hAnsi="Century Gothic"/>
        </w:rPr>
        <w:t xml:space="preserve">at its </w:t>
      </w:r>
      <w:r w:rsidRPr="00D00672">
        <w:rPr>
          <w:rFonts w:ascii="Century Gothic" w:hAnsi="Century Gothic"/>
        </w:rPr>
        <w:t>registered office</w:t>
      </w:r>
      <w:r w:rsidR="000B2DC1" w:rsidRPr="00D00672">
        <w:rPr>
          <w:rFonts w:ascii="Century Gothic" w:hAnsi="Century Gothic"/>
        </w:rPr>
        <w:t xml:space="preserve"> or as otherwise specified by the relevant party by notice in writing to each other party. </w:t>
      </w:r>
    </w:p>
    <w:p w14:paraId="2DFD7B67" w14:textId="77777777" w:rsidR="004835FE" w:rsidRPr="00D00672" w:rsidRDefault="008B5F40">
      <w:pPr>
        <w:pStyle w:val="Titre2"/>
        <w:rPr>
          <w:rFonts w:ascii="Century Gothic" w:hAnsi="Century Gothic"/>
        </w:rPr>
      </w:pPr>
      <w:r w:rsidRPr="00D00672">
        <w:rPr>
          <w:rFonts w:ascii="Century Gothic" w:hAnsi="Century Gothic"/>
        </w:rPr>
        <w:t xml:space="preserve">Any notice </w:t>
      </w:r>
      <w:r w:rsidR="000B2DC1" w:rsidRPr="00D00672">
        <w:rPr>
          <w:rFonts w:ascii="Century Gothic" w:hAnsi="Century Gothic"/>
        </w:rPr>
        <w:t>shall be deemed to have been duly received:</w:t>
      </w:r>
    </w:p>
    <w:p w14:paraId="7073DA48" w14:textId="77777777" w:rsidR="004835FE" w:rsidRPr="00D00672" w:rsidRDefault="000B2DC1">
      <w:pPr>
        <w:pStyle w:val="Titre3"/>
        <w:rPr>
          <w:rFonts w:ascii="Century Gothic" w:hAnsi="Century Gothic"/>
        </w:rPr>
      </w:pPr>
      <w:r w:rsidRPr="00D00672">
        <w:rPr>
          <w:rFonts w:ascii="Century Gothic" w:hAnsi="Century Gothic"/>
        </w:rPr>
        <w:t xml:space="preserve">if delivered personally, when left at the address and for the contact referred to in this clause; or  </w:t>
      </w:r>
    </w:p>
    <w:p w14:paraId="278A0161" w14:textId="77777777" w:rsidR="004835FE" w:rsidRPr="00D00672" w:rsidRDefault="000B2DC1">
      <w:pPr>
        <w:pStyle w:val="Titre3"/>
        <w:rPr>
          <w:rFonts w:ascii="Century Gothic" w:hAnsi="Century Gothic"/>
        </w:rPr>
      </w:pPr>
      <w:r w:rsidRPr="00D00672">
        <w:rPr>
          <w:rFonts w:ascii="Century Gothic" w:hAnsi="Century Gothic"/>
        </w:rPr>
        <w:t>if sent by pre-paid first class</w:t>
      </w:r>
      <w:r w:rsidR="008B5F40" w:rsidRPr="00D00672">
        <w:rPr>
          <w:rFonts w:ascii="Century Gothic" w:hAnsi="Century Gothic"/>
        </w:rPr>
        <w:t xml:space="preserve"> post or recorded delivery, at 9.00 am </w:t>
      </w:r>
      <w:r w:rsidRPr="00D00672">
        <w:rPr>
          <w:rFonts w:ascii="Century Gothic" w:hAnsi="Century Gothic"/>
        </w:rPr>
        <w:t>on the</w:t>
      </w:r>
      <w:r w:rsidR="008B5F40" w:rsidRPr="00D00672">
        <w:rPr>
          <w:rFonts w:ascii="Century Gothic" w:hAnsi="Century Gothic"/>
        </w:rPr>
        <w:t xml:space="preserve"> third</w:t>
      </w:r>
      <w:r w:rsidRPr="00D00672">
        <w:rPr>
          <w:rFonts w:ascii="Century Gothic" w:hAnsi="Century Gothic"/>
        </w:rPr>
        <w:t xml:space="preserve"> Business Day after posting; or </w:t>
      </w:r>
    </w:p>
    <w:p w14:paraId="7463BE93" w14:textId="77777777" w:rsidR="004835FE" w:rsidRPr="00D00672" w:rsidRDefault="000B2DC1">
      <w:pPr>
        <w:pStyle w:val="Titre3"/>
        <w:rPr>
          <w:rFonts w:ascii="Century Gothic" w:hAnsi="Century Gothic"/>
        </w:rPr>
      </w:pPr>
      <w:r w:rsidRPr="00D00672">
        <w:rPr>
          <w:rFonts w:ascii="Century Gothic" w:hAnsi="Century Gothic"/>
        </w:rPr>
        <w:t>if delivered by commercial courier, on the date and at the time that the courier's delivery receipt is signed.</w:t>
      </w:r>
    </w:p>
    <w:p w14:paraId="31931386" w14:textId="77777777" w:rsidR="00D65A63" w:rsidRDefault="008B5F40">
      <w:pPr>
        <w:pStyle w:val="Titre2"/>
        <w:rPr>
          <w:rFonts w:ascii="Century Gothic" w:hAnsi="Century Gothic"/>
        </w:rPr>
      </w:pPr>
      <w:r w:rsidRPr="00D00672">
        <w:rPr>
          <w:rFonts w:ascii="Century Gothic" w:hAnsi="Century Gothic"/>
        </w:rPr>
        <w:t xml:space="preserve">A notice </w:t>
      </w:r>
      <w:r w:rsidR="000B2DC1" w:rsidRPr="00D00672">
        <w:rPr>
          <w:rFonts w:ascii="Century Gothic" w:hAnsi="Century Gothic"/>
        </w:rPr>
        <w:t>required to be given under this agreement shall not be validly given if sent by e-mail.</w:t>
      </w:r>
    </w:p>
    <w:p w14:paraId="7260DAE9" w14:textId="77777777" w:rsidR="00D65A63" w:rsidRPr="00D65A63" w:rsidRDefault="00D65A63" w:rsidP="00D65A63">
      <w:pPr>
        <w:pStyle w:val="Titre2"/>
        <w:rPr>
          <w:rFonts w:ascii="Century Gothic" w:hAnsi="Century Gothic"/>
        </w:rPr>
      </w:pPr>
      <w:r w:rsidRPr="00D65A63">
        <w:rPr>
          <w:rFonts w:ascii="Century Gothic" w:hAnsi="Century Gothic"/>
        </w:rPr>
        <w:t>Notices, designations, determinations and specification made under this Agreement shall be in the English language.</w:t>
      </w:r>
    </w:p>
    <w:p w14:paraId="08BB17AE" w14:textId="77777777" w:rsidR="004835FE" w:rsidRPr="00D00672" w:rsidRDefault="000B2DC1">
      <w:pPr>
        <w:pStyle w:val="Titre1"/>
        <w:rPr>
          <w:rFonts w:ascii="Century Gothic" w:hAnsi="Century Gothic"/>
        </w:rPr>
      </w:pPr>
      <w:bookmarkStart w:id="24" w:name="a77503"/>
      <w:bookmarkStart w:id="25" w:name="_Toc363573864"/>
      <w:r w:rsidRPr="00D00672">
        <w:rPr>
          <w:rFonts w:ascii="Century Gothic" w:hAnsi="Century Gothic"/>
        </w:rPr>
        <w:t>No partnership</w:t>
      </w:r>
      <w:bookmarkEnd w:id="24"/>
      <w:bookmarkEnd w:id="25"/>
    </w:p>
    <w:p w14:paraId="0C882B95" w14:textId="77777777" w:rsidR="004835FE" w:rsidRPr="00D00672" w:rsidRDefault="000B2DC1">
      <w:pPr>
        <w:pStyle w:val="Bodysubclause"/>
        <w:rPr>
          <w:rFonts w:ascii="Century Gothic" w:hAnsi="Century Gothic"/>
        </w:rPr>
      </w:pPr>
      <w:r w:rsidRPr="00D00672">
        <w:rPr>
          <w:rFonts w:ascii="Century Gothic" w:hAnsi="Century Gothic"/>
        </w:rPr>
        <w:t>Nothing in this agreement is intended to, or shall be deemed to, establish any partnership or joint venture between any of the parties, constitute any party the agent of another party, nor authorise any party to make or enter into any commitments for or on behalf of any other party.</w:t>
      </w:r>
    </w:p>
    <w:p w14:paraId="5EFC9D89" w14:textId="77777777" w:rsidR="004835FE" w:rsidRPr="00D00672" w:rsidRDefault="000B2DC1">
      <w:pPr>
        <w:pStyle w:val="Titre1"/>
        <w:rPr>
          <w:rFonts w:ascii="Century Gothic" w:hAnsi="Century Gothic"/>
        </w:rPr>
      </w:pPr>
      <w:bookmarkStart w:id="26" w:name="a1030732"/>
      <w:bookmarkStart w:id="27" w:name="_Toc363573865"/>
      <w:r w:rsidRPr="00D00672">
        <w:rPr>
          <w:rFonts w:ascii="Century Gothic" w:hAnsi="Century Gothic"/>
        </w:rPr>
        <w:t>Third party rights</w:t>
      </w:r>
      <w:bookmarkEnd w:id="26"/>
      <w:bookmarkEnd w:id="27"/>
    </w:p>
    <w:p w14:paraId="1C3489A2" w14:textId="77777777" w:rsidR="004835FE" w:rsidRPr="00D00672" w:rsidRDefault="000B2DC1">
      <w:pPr>
        <w:pStyle w:val="Bodysubclause"/>
        <w:rPr>
          <w:rFonts w:ascii="Century Gothic" w:hAnsi="Century Gothic"/>
        </w:rPr>
      </w:pPr>
      <w:r w:rsidRPr="00D00672">
        <w:rPr>
          <w:rFonts w:ascii="Century Gothic" w:hAnsi="Century Gothic"/>
        </w:rPr>
        <w:t xml:space="preserve">A person who is not a party to this agreement shall not have any rights under or in connection with it. </w:t>
      </w:r>
    </w:p>
    <w:p w14:paraId="2690BECE" w14:textId="77777777" w:rsidR="0001681E" w:rsidRPr="00D00672" w:rsidRDefault="0001681E">
      <w:pPr>
        <w:pStyle w:val="Titre1"/>
        <w:rPr>
          <w:rFonts w:ascii="Century Gothic" w:hAnsi="Century Gothic"/>
        </w:rPr>
      </w:pPr>
      <w:bookmarkStart w:id="28" w:name="a181342"/>
      <w:bookmarkStart w:id="29" w:name="_Toc363573866"/>
      <w:r w:rsidRPr="00D00672">
        <w:rPr>
          <w:rFonts w:ascii="Century Gothic" w:hAnsi="Century Gothic"/>
        </w:rPr>
        <w:lastRenderedPageBreak/>
        <w:t>Severability</w:t>
      </w:r>
    </w:p>
    <w:p w14:paraId="19F4AC18" w14:textId="77777777" w:rsidR="0001681E" w:rsidRPr="00D00672" w:rsidRDefault="0001681E" w:rsidP="0001681E">
      <w:pPr>
        <w:pStyle w:val="Titre2"/>
        <w:rPr>
          <w:rFonts w:ascii="Century Gothic" w:hAnsi="Century Gothic"/>
        </w:rPr>
      </w:pPr>
      <w:r w:rsidRPr="00D00672">
        <w:rPr>
          <w:rFonts w:ascii="Century Gothic" w:hAnsi="Century Gothic"/>
        </w:rPr>
        <w:t xml:space="preserve">If any term or provision of this Agreement is invalid, illegal or unenforceable in any jurisdiction, such invalidity, </w:t>
      </w:r>
      <w:r w:rsidR="00780434" w:rsidRPr="00D00672">
        <w:rPr>
          <w:rFonts w:ascii="Century Gothic" w:hAnsi="Century Gothic"/>
        </w:rPr>
        <w:t>illegality</w:t>
      </w:r>
      <w:r w:rsidRPr="00D00672">
        <w:rPr>
          <w:rFonts w:ascii="Century Gothic" w:hAnsi="Century Gothic"/>
        </w:rPr>
        <w:t xml:space="preserve"> or </w:t>
      </w:r>
      <w:r w:rsidR="00780434" w:rsidRPr="00D00672">
        <w:rPr>
          <w:rFonts w:ascii="Century Gothic" w:hAnsi="Century Gothic"/>
        </w:rPr>
        <w:t>unenforceability</w:t>
      </w:r>
      <w:r w:rsidRPr="00D00672">
        <w:rPr>
          <w:rFonts w:ascii="Century Gothic" w:hAnsi="Century Gothic"/>
        </w:rPr>
        <w:t xml:space="preserve"> shall not affect any other term or provision of this Agreement or invalidate or render unenforceable such term or provision in any other jurisdiction.</w:t>
      </w:r>
    </w:p>
    <w:p w14:paraId="5A7AE497" w14:textId="77777777" w:rsidR="0001681E" w:rsidRPr="00D00672" w:rsidRDefault="0001681E" w:rsidP="0001681E">
      <w:pPr>
        <w:pStyle w:val="Titre1"/>
        <w:rPr>
          <w:rFonts w:ascii="Century Gothic" w:hAnsi="Century Gothic"/>
        </w:rPr>
      </w:pPr>
      <w:r w:rsidRPr="00D00672">
        <w:rPr>
          <w:rFonts w:ascii="Century Gothic" w:hAnsi="Century Gothic"/>
        </w:rPr>
        <w:t>Counterparts</w:t>
      </w:r>
    </w:p>
    <w:p w14:paraId="37A066D2" w14:textId="77777777" w:rsidR="0001681E" w:rsidRPr="00D00672" w:rsidRDefault="0001681E" w:rsidP="0001681E">
      <w:pPr>
        <w:pStyle w:val="Titre2"/>
        <w:rPr>
          <w:rFonts w:ascii="Century Gothic" w:hAnsi="Century Gothic"/>
        </w:rPr>
      </w:pPr>
      <w:r w:rsidRPr="00D00672">
        <w:rPr>
          <w:rFonts w:ascii="Century Gothic" w:hAnsi="Century Gothic"/>
        </w:rPr>
        <w:t xml:space="preserve">This Agreement may be </w:t>
      </w:r>
      <w:r w:rsidR="00780434" w:rsidRPr="00D00672">
        <w:rPr>
          <w:rFonts w:ascii="Century Gothic" w:hAnsi="Century Gothic"/>
        </w:rPr>
        <w:t>executed</w:t>
      </w:r>
      <w:r w:rsidRPr="00D00672">
        <w:rPr>
          <w:rFonts w:ascii="Century Gothic" w:hAnsi="Century Gothic"/>
        </w:rPr>
        <w:t xml:space="preserve"> in counterparts, each of which shall be deemed an original, but all of which together shall be </w:t>
      </w:r>
      <w:r w:rsidR="00780434" w:rsidRPr="00D00672">
        <w:rPr>
          <w:rFonts w:ascii="Century Gothic" w:hAnsi="Century Gothic"/>
        </w:rPr>
        <w:t>deemed</w:t>
      </w:r>
      <w:r w:rsidRPr="00D00672">
        <w:rPr>
          <w:rFonts w:ascii="Century Gothic" w:hAnsi="Century Gothic"/>
        </w:rPr>
        <w:t xml:space="preserve"> to be one and the same agreement.  A signed copy of this </w:t>
      </w:r>
      <w:r w:rsidR="00780434" w:rsidRPr="00D00672">
        <w:rPr>
          <w:rFonts w:ascii="Century Gothic" w:hAnsi="Century Gothic"/>
        </w:rPr>
        <w:t>Agreement</w:t>
      </w:r>
      <w:r w:rsidRPr="00D00672">
        <w:rPr>
          <w:rFonts w:ascii="Century Gothic" w:hAnsi="Century Gothic"/>
        </w:rPr>
        <w:t xml:space="preserve"> delivered by </w:t>
      </w:r>
      <w:r w:rsidR="00780434" w:rsidRPr="00D00672">
        <w:rPr>
          <w:rFonts w:ascii="Century Gothic" w:hAnsi="Century Gothic"/>
        </w:rPr>
        <w:t>facsimile</w:t>
      </w:r>
      <w:r w:rsidRPr="00D00672">
        <w:rPr>
          <w:rFonts w:ascii="Century Gothic" w:hAnsi="Century Gothic"/>
        </w:rPr>
        <w:t xml:space="preserve">, email or other means of electronic </w:t>
      </w:r>
      <w:r w:rsidR="00780434" w:rsidRPr="00D00672">
        <w:rPr>
          <w:rFonts w:ascii="Century Gothic" w:hAnsi="Century Gothic"/>
        </w:rPr>
        <w:t>transmission</w:t>
      </w:r>
      <w:r w:rsidRPr="00D00672">
        <w:rPr>
          <w:rFonts w:ascii="Century Gothic" w:hAnsi="Century Gothic"/>
        </w:rPr>
        <w:t xml:space="preserve"> shall be </w:t>
      </w:r>
      <w:r w:rsidR="00780434" w:rsidRPr="00D00672">
        <w:rPr>
          <w:rFonts w:ascii="Century Gothic" w:hAnsi="Century Gothic"/>
        </w:rPr>
        <w:t>deemed</w:t>
      </w:r>
      <w:r w:rsidRPr="00D00672">
        <w:rPr>
          <w:rFonts w:ascii="Century Gothic" w:hAnsi="Century Gothic"/>
        </w:rPr>
        <w:t xml:space="preserve"> to have the sa</w:t>
      </w:r>
      <w:r w:rsidR="000C258D" w:rsidRPr="00D00672">
        <w:rPr>
          <w:rFonts w:ascii="Century Gothic" w:hAnsi="Century Gothic"/>
        </w:rPr>
        <w:t>m</w:t>
      </w:r>
      <w:r w:rsidRPr="00D00672">
        <w:rPr>
          <w:rFonts w:ascii="Century Gothic" w:hAnsi="Century Gothic"/>
        </w:rPr>
        <w:t>e legal effect as delivery of an original signed copy of this Agreement.</w:t>
      </w:r>
    </w:p>
    <w:p w14:paraId="1F956AB2" w14:textId="77777777" w:rsidR="004835FE" w:rsidRPr="00D00672" w:rsidRDefault="000B2DC1">
      <w:pPr>
        <w:pStyle w:val="Titre1"/>
        <w:rPr>
          <w:rFonts w:ascii="Century Gothic" w:hAnsi="Century Gothic"/>
        </w:rPr>
      </w:pPr>
      <w:r w:rsidRPr="00D00672">
        <w:rPr>
          <w:rFonts w:ascii="Century Gothic" w:hAnsi="Century Gothic"/>
        </w:rPr>
        <w:t>Governing law and jurisdiction</w:t>
      </w:r>
      <w:bookmarkEnd w:id="28"/>
      <w:bookmarkEnd w:id="29"/>
    </w:p>
    <w:p w14:paraId="422AF16D" w14:textId="77777777" w:rsidR="004835FE" w:rsidRPr="00D00672" w:rsidRDefault="000B2DC1">
      <w:pPr>
        <w:pStyle w:val="Titre2"/>
        <w:rPr>
          <w:rFonts w:ascii="Century Gothic" w:hAnsi="Century Gothic"/>
        </w:rPr>
      </w:pPr>
      <w:r w:rsidRPr="00D00672">
        <w:rPr>
          <w:rFonts w:ascii="Century Gothic" w:hAnsi="Century Gothic"/>
        </w:rPr>
        <w:t xml:space="preserve">This agreement and any dispute or claim arising out of or in connection with it or its subject matter or formation (including non-contractual disputes or claims) shall be governed by and construed in accordance with </w:t>
      </w:r>
      <w:r w:rsidR="006230D8" w:rsidRPr="00D00672">
        <w:rPr>
          <w:rFonts w:ascii="Century Gothic" w:hAnsi="Century Gothic"/>
        </w:rPr>
        <w:t xml:space="preserve">the laws of </w:t>
      </w:r>
      <w:r w:rsidR="00D65A63">
        <w:rPr>
          <w:rFonts w:ascii="Century Gothic" w:hAnsi="Century Gothic"/>
        </w:rPr>
        <w:t>the United Kingdom</w:t>
      </w:r>
      <w:r w:rsidRPr="00D00672">
        <w:rPr>
          <w:rFonts w:ascii="Century Gothic" w:hAnsi="Century Gothic"/>
        </w:rPr>
        <w:t>.</w:t>
      </w:r>
    </w:p>
    <w:p w14:paraId="047CB65F" w14:textId="77777777" w:rsidR="004835FE" w:rsidRPr="00D00672" w:rsidRDefault="000B2DC1" w:rsidP="00581343">
      <w:pPr>
        <w:pStyle w:val="Titre2"/>
        <w:rPr>
          <w:rFonts w:ascii="Century Gothic" w:hAnsi="Century Gothic"/>
        </w:rPr>
      </w:pPr>
      <w:r w:rsidRPr="00D00672">
        <w:rPr>
          <w:rFonts w:ascii="Century Gothic" w:hAnsi="Century Gothic"/>
        </w:rPr>
        <w:t xml:space="preserve">The parties irrevocably agree that the courts of </w:t>
      </w:r>
      <w:r w:rsidR="00D65A63">
        <w:rPr>
          <w:rFonts w:ascii="Century Gothic" w:hAnsi="Century Gothic"/>
        </w:rPr>
        <w:t xml:space="preserve">London </w:t>
      </w:r>
      <w:r w:rsidRPr="00D00672">
        <w:rPr>
          <w:rFonts w:ascii="Century Gothic" w:hAnsi="Century Gothic"/>
        </w:rPr>
        <w:t>shall have exclusive jurisdiction to settle any dispute or claim that arises out of or in connection with this agreement or its subject matter or formation (including non-contractual disputes or claims).</w:t>
      </w:r>
    </w:p>
    <w:bookmarkEnd w:id="0"/>
    <w:p w14:paraId="3F6D10D6" w14:textId="77777777" w:rsidR="004835FE" w:rsidRPr="00D00672" w:rsidRDefault="0023219B" w:rsidP="000E6A71">
      <w:pPr>
        <w:spacing w:line="240" w:lineRule="auto"/>
        <w:jc w:val="left"/>
        <w:rPr>
          <w:rFonts w:ascii="Century Gothic" w:hAnsi="Century Gothic"/>
        </w:rPr>
      </w:pPr>
      <w:r w:rsidRPr="00D00672">
        <w:rPr>
          <w:rFonts w:ascii="Century Gothic" w:hAnsi="Century Gothic"/>
        </w:rPr>
        <w:br w:type="page"/>
      </w:r>
      <w:r w:rsidR="000B2DC1" w:rsidRPr="00D00672">
        <w:rPr>
          <w:rFonts w:ascii="Century Gothic" w:hAnsi="Century Gothic"/>
        </w:rPr>
        <w:lastRenderedPageBreak/>
        <w:t xml:space="preserve">This agreement has been entered into </w:t>
      </w:r>
      <w:r w:rsidR="00040C77" w:rsidRPr="00D00672">
        <w:rPr>
          <w:rFonts w:ascii="Century Gothic" w:hAnsi="Century Gothic"/>
        </w:rPr>
        <w:t xml:space="preserve">as a deed </w:t>
      </w:r>
      <w:r w:rsidR="000B2DC1" w:rsidRPr="00D00672">
        <w:rPr>
          <w:rFonts w:ascii="Century Gothic" w:hAnsi="Century Gothic"/>
        </w:rPr>
        <w:t>on the date stated at the beginning of it.</w:t>
      </w:r>
    </w:p>
    <w:p w14:paraId="562BAFAB" w14:textId="77777777" w:rsidR="004835FE" w:rsidRPr="00D00672" w:rsidRDefault="004835FE">
      <w:pPr>
        <w:rPr>
          <w:rFonts w:ascii="Century Gothic" w:hAnsi="Century Gothic"/>
        </w:rPr>
      </w:pPr>
    </w:p>
    <w:tbl>
      <w:tblPr>
        <w:tblW w:w="0" w:type="auto"/>
        <w:tblInd w:w="108" w:type="dxa"/>
        <w:tblLayout w:type="fixed"/>
        <w:tblLook w:val="0000" w:firstRow="0" w:lastRow="0" w:firstColumn="0" w:lastColumn="0" w:noHBand="0" w:noVBand="0"/>
      </w:tblPr>
      <w:tblGrid>
        <w:gridCol w:w="4500"/>
        <w:gridCol w:w="3808"/>
      </w:tblGrid>
      <w:tr w:rsidR="004835FE" w:rsidRPr="00D00672" w14:paraId="3625DB39" w14:textId="77777777" w:rsidTr="00040C77">
        <w:tc>
          <w:tcPr>
            <w:tcW w:w="4500" w:type="dxa"/>
          </w:tcPr>
          <w:p w14:paraId="64FF095D" w14:textId="77777777" w:rsidR="00D65A63" w:rsidRDefault="00BC4FA7" w:rsidP="008B5F40">
            <w:pPr>
              <w:pStyle w:val="XExecution"/>
              <w:rPr>
                <w:rFonts w:ascii="Century Gothic" w:hAnsi="Century Gothic"/>
              </w:rPr>
            </w:pPr>
            <w:r w:rsidRPr="00D00672">
              <w:rPr>
                <w:rFonts w:ascii="Century Gothic" w:hAnsi="Century Gothic"/>
              </w:rPr>
              <w:t xml:space="preserve">Executed on behalf of </w:t>
            </w:r>
          </w:p>
          <w:p w14:paraId="27171140" w14:textId="77777777" w:rsidR="00AD7DD2" w:rsidRPr="00D65A63" w:rsidRDefault="00F152ED" w:rsidP="008B5F40">
            <w:pPr>
              <w:pStyle w:val="XExecution"/>
              <w:rPr>
                <w:rFonts w:ascii="Century Gothic" w:hAnsi="Century Gothic"/>
                <w:b/>
              </w:rPr>
            </w:pPr>
            <w:r w:rsidRPr="00F152ED">
              <w:rPr>
                <w:rFonts w:ascii="Century Gothic" w:hAnsi="Century Gothic"/>
                <w:b/>
                <w:highlight w:val="yellow"/>
              </w:rPr>
              <w:t>COMPANY 1</w:t>
            </w:r>
          </w:p>
          <w:p w14:paraId="3AFD7D45" w14:textId="77777777" w:rsidR="00D65A63" w:rsidRDefault="00D65A63" w:rsidP="008B5F40">
            <w:pPr>
              <w:pStyle w:val="XExecution"/>
              <w:rPr>
                <w:rFonts w:ascii="Century Gothic" w:hAnsi="Century Gothic"/>
                <w:szCs w:val="22"/>
              </w:rPr>
            </w:pPr>
          </w:p>
          <w:p w14:paraId="29BBA2AC" w14:textId="77777777" w:rsidR="00D65A63" w:rsidRDefault="00D65A63" w:rsidP="008B5F40">
            <w:pPr>
              <w:pStyle w:val="XExecution"/>
              <w:rPr>
                <w:rFonts w:ascii="Century Gothic" w:hAnsi="Century Gothic"/>
                <w:szCs w:val="22"/>
              </w:rPr>
            </w:pPr>
          </w:p>
          <w:p w14:paraId="1E5C7BD3" w14:textId="77777777" w:rsidR="00D65A63" w:rsidRDefault="00D65A63" w:rsidP="008B5F40">
            <w:pPr>
              <w:pStyle w:val="XExecution"/>
              <w:rPr>
                <w:rFonts w:ascii="Century Gothic" w:hAnsi="Century Gothic"/>
                <w:szCs w:val="22"/>
              </w:rPr>
            </w:pPr>
          </w:p>
          <w:p w14:paraId="5D07113C" w14:textId="77777777" w:rsidR="00284F0C" w:rsidRPr="00D00672" w:rsidRDefault="003B22B1" w:rsidP="008B5F40">
            <w:pPr>
              <w:pStyle w:val="XExecution"/>
              <w:rPr>
                <w:rFonts w:ascii="Century Gothic" w:hAnsi="Century Gothic"/>
                <w:szCs w:val="22"/>
              </w:rPr>
            </w:pPr>
            <w:r w:rsidRPr="00D00672">
              <w:rPr>
                <w:rFonts w:ascii="Century Gothic" w:hAnsi="Century Gothic"/>
                <w:szCs w:val="22"/>
              </w:rPr>
              <w:t>_________________________________</w:t>
            </w:r>
          </w:p>
          <w:p w14:paraId="732D24DA" w14:textId="77777777" w:rsidR="00284F0C" w:rsidRDefault="00D65A63" w:rsidP="008B5F40">
            <w:pPr>
              <w:pStyle w:val="XExecution"/>
              <w:rPr>
                <w:rFonts w:ascii="Century Gothic" w:hAnsi="Century Gothic"/>
                <w:b/>
              </w:rPr>
            </w:pPr>
            <w:r>
              <w:rPr>
                <w:rFonts w:ascii="Century Gothic" w:hAnsi="Century Gothic"/>
              </w:rPr>
              <w:t xml:space="preserve">By: </w:t>
            </w:r>
            <w:r w:rsidR="00F152ED" w:rsidRPr="00F152ED">
              <w:rPr>
                <w:rFonts w:ascii="Century Gothic" w:hAnsi="Century Gothic"/>
                <w:b/>
                <w:highlight w:val="yellow"/>
              </w:rPr>
              <w:t>Name</w:t>
            </w:r>
          </w:p>
          <w:p w14:paraId="25EBBB47" w14:textId="77777777" w:rsidR="00D65A63" w:rsidRDefault="00D65A63" w:rsidP="008B5F40">
            <w:pPr>
              <w:pStyle w:val="XExecution"/>
              <w:rPr>
                <w:rFonts w:ascii="Century Gothic" w:hAnsi="Century Gothic"/>
                <w:b/>
              </w:rPr>
            </w:pPr>
            <w:r w:rsidRPr="00D65A63">
              <w:rPr>
                <w:rFonts w:ascii="Century Gothic" w:hAnsi="Century Gothic"/>
              </w:rPr>
              <w:t>Title</w:t>
            </w:r>
            <w:r>
              <w:rPr>
                <w:rFonts w:ascii="Century Gothic" w:hAnsi="Century Gothic"/>
                <w:b/>
              </w:rPr>
              <w:t xml:space="preserve">: </w:t>
            </w:r>
            <w:r w:rsidR="00F152ED" w:rsidRPr="00F152ED">
              <w:rPr>
                <w:rFonts w:ascii="Century Gothic" w:hAnsi="Century Gothic"/>
                <w:b/>
                <w:highlight w:val="yellow"/>
              </w:rPr>
              <w:t>Position</w:t>
            </w:r>
          </w:p>
          <w:p w14:paraId="5F7C64D6" w14:textId="77777777" w:rsidR="00D65A63" w:rsidRDefault="00D65A63" w:rsidP="008B5F40">
            <w:pPr>
              <w:pStyle w:val="XExecution"/>
              <w:rPr>
                <w:rFonts w:ascii="Century Gothic" w:hAnsi="Century Gothic"/>
                <w:b/>
              </w:rPr>
            </w:pPr>
          </w:p>
          <w:p w14:paraId="423561F9" w14:textId="77777777" w:rsidR="00D65A63" w:rsidRDefault="00D65A63" w:rsidP="008B5F40">
            <w:pPr>
              <w:pStyle w:val="XExecution"/>
              <w:rPr>
                <w:rFonts w:ascii="Century Gothic" w:hAnsi="Century Gothic"/>
                <w:b/>
              </w:rPr>
            </w:pPr>
          </w:p>
          <w:p w14:paraId="14FC6D71" w14:textId="77777777" w:rsidR="00D65A63" w:rsidRDefault="00D65A63" w:rsidP="00D65A63">
            <w:pPr>
              <w:pStyle w:val="XExecution"/>
              <w:rPr>
                <w:rFonts w:ascii="Century Gothic" w:hAnsi="Century Gothic"/>
              </w:rPr>
            </w:pPr>
            <w:r w:rsidRPr="00D00672">
              <w:rPr>
                <w:rFonts w:ascii="Century Gothic" w:hAnsi="Century Gothic"/>
              </w:rPr>
              <w:t xml:space="preserve">Executed on behalf of </w:t>
            </w:r>
          </w:p>
          <w:p w14:paraId="32FF55AD" w14:textId="77777777" w:rsidR="00F152ED" w:rsidRPr="00D65A63" w:rsidRDefault="00F152ED" w:rsidP="00F152ED">
            <w:pPr>
              <w:pStyle w:val="XExecution"/>
              <w:rPr>
                <w:rFonts w:ascii="Century Gothic" w:hAnsi="Century Gothic"/>
                <w:b/>
              </w:rPr>
            </w:pPr>
            <w:r w:rsidRPr="00F152ED">
              <w:rPr>
                <w:rFonts w:ascii="Century Gothic" w:hAnsi="Century Gothic"/>
                <w:b/>
                <w:highlight w:val="yellow"/>
              </w:rPr>
              <w:t xml:space="preserve">COMPANY </w:t>
            </w:r>
            <w:r>
              <w:rPr>
                <w:rFonts w:ascii="Century Gothic" w:hAnsi="Century Gothic"/>
                <w:b/>
                <w:highlight w:val="yellow"/>
              </w:rPr>
              <w:t>2</w:t>
            </w:r>
            <w:bookmarkStart w:id="30" w:name="_GoBack"/>
            <w:bookmarkEnd w:id="30"/>
          </w:p>
          <w:p w14:paraId="0886AE95" w14:textId="77777777" w:rsidR="00F152ED" w:rsidRDefault="00F152ED" w:rsidP="00F152ED">
            <w:pPr>
              <w:pStyle w:val="XExecution"/>
              <w:rPr>
                <w:rFonts w:ascii="Century Gothic" w:hAnsi="Century Gothic"/>
                <w:szCs w:val="22"/>
              </w:rPr>
            </w:pPr>
          </w:p>
          <w:p w14:paraId="31E450B6" w14:textId="77777777" w:rsidR="00F152ED" w:rsidRDefault="00F152ED" w:rsidP="00F152ED">
            <w:pPr>
              <w:pStyle w:val="XExecution"/>
              <w:rPr>
                <w:rFonts w:ascii="Century Gothic" w:hAnsi="Century Gothic"/>
                <w:szCs w:val="22"/>
              </w:rPr>
            </w:pPr>
          </w:p>
          <w:p w14:paraId="1EF93401" w14:textId="77777777" w:rsidR="00F152ED" w:rsidRDefault="00F152ED" w:rsidP="00F152ED">
            <w:pPr>
              <w:pStyle w:val="XExecution"/>
              <w:rPr>
                <w:rFonts w:ascii="Century Gothic" w:hAnsi="Century Gothic"/>
                <w:szCs w:val="22"/>
              </w:rPr>
            </w:pPr>
          </w:p>
          <w:p w14:paraId="594CD4B1" w14:textId="77777777" w:rsidR="00F152ED" w:rsidRPr="00D00672" w:rsidRDefault="00F152ED" w:rsidP="00F152ED">
            <w:pPr>
              <w:pStyle w:val="XExecution"/>
              <w:rPr>
                <w:rFonts w:ascii="Century Gothic" w:hAnsi="Century Gothic"/>
                <w:szCs w:val="22"/>
              </w:rPr>
            </w:pPr>
            <w:r w:rsidRPr="00D00672">
              <w:rPr>
                <w:rFonts w:ascii="Century Gothic" w:hAnsi="Century Gothic"/>
                <w:szCs w:val="22"/>
              </w:rPr>
              <w:t>_________________________________</w:t>
            </w:r>
          </w:p>
          <w:p w14:paraId="73886B55" w14:textId="77777777" w:rsidR="00F152ED" w:rsidRDefault="00F152ED" w:rsidP="00F152ED">
            <w:pPr>
              <w:pStyle w:val="XExecution"/>
              <w:rPr>
                <w:rFonts w:ascii="Century Gothic" w:hAnsi="Century Gothic"/>
                <w:b/>
              </w:rPr>
            </w:pPr>
            <w:r>
              <w:rPr>
                <w:rFonts w:ascii="Century Gothic" w:hAnsi="Century Gothic"/>
              </w:rPr>
              <w:t xml:space="preserve">By: </w:t>
            </w:r>
            <w:r w:rsidRPr="00F152ED">
              <w:rPr>
                <w:rFonts w:ascii="Century Gothic" w:hAnsi="Century Gothic"/>
                <w:b/>
                <w:highlight w:val="yellow"/>
              </w:rPr>
              <w:t>Name</w:t>
            </w:r>
          </w:p>
          <w:p w14:paraId="538A7E55" w14:textId="77777777" w:rsidR="00F152ED" w:rsidRDefault="00F152ED" w:rsidP="00F152ED">
            <w:pPr>
              <w:pStyle w:val="XExecution"/>
              <w:rPr>
                <w:rFonts w:ascii="Century Gothic" w:hAnsi="Century Gothic"/>
                <w:b/>
              </w:rPr>
            </w:pPr>
            <w:r w:rsidRPr="00D65A63">
              <w:rPr>
                <w:rFonts w:ascii="Century Gothic" w:hAnsi="Century Gothic"/>
              </w:rPr>
              <w:t>Title</w:t>
            </w:r>
            <w:r>
              <w:rPr>
                <w:rFonts w:ascii="Century Gothic" w:hAnsi="Century Gothic"/>
                <w:b/>
              </w:rPr>
              <w:t xml:space="preserve">: </w:t>
            </w:r>
            <w:r w:rsidRPr="00F152ED">
              <w:rPr>
                <w:rFonts w:ascii="Century Gothic" w:hAnsi="Century Gothic"/>
                <w:b/>
                <w:highlight w:val="yellow"/>
              </w:rPr>
              <w:t>Position</w:t>
            </w:r>
          </w:p>
          <w:p w14:paraId="031D76CC" w14:textId="77777777" w:rsidR="00D65A63" w:rsidRPr="00D00672" w:rsidRDefault="00D65A63" w:rsidP="00D65A63">
            <w:pPr>
              <w:pStyle w:val="XExecution"/>
              <w:rPr>
                <w:rFonts w:ascii="Century Gothic" w:hAnsi="Century Gothic"/>
              </w:rPr>
            </w:pPr>
          </w:p>
        </w:tc>
        <w:tc>
          <w:tcPr>
            <w:tcW w:w="3808" w:type="dxa"/>
          </w:tcPr>
          <w:p w14:paraId="1C632383" w14:textId="77777777" w:rsidR="00191FB0" w:rsidRPr="00D00672" w:rsidRDefault="00191FB0" w:rsidP="008C0C87">
            <w:pPr>
              <w:pStyle w:val="XExecution"/>
              <w:rPr>
                <w:rFonts w:ascii="Century Gothic" w:hAnsi="Century Gothic"/>
                <w:color w:val="auto"/>
                <w:szCs w:val="22"/>
              </w:rPr>
            </w:pPr>
          </w:p>
          <w:p w14:paraId="2256234C" w14:textId="77777777" w:rsidR="00191FB0" w:rsidRPr="00D00672" w:rsidRDefault="00191FB0" w:rsidP="008C0C87">
            <w:pPr>
              <w:pStyle w:val="XExecution"/>
              <w:rPr>
                <w:rFonts w:ascii="Century Gothic" w:hAnsi="Century Gothic"/>
                <w:color w:val="auto"/>
                <w:szCs w:val="22"/>
              </w:rPr>
            </w:pPr>
          </w:p>
          <w:p w14:paraId="5D94E8C2" w14:textId="77777777" w:rsidR="00BC4FA7" w:rsidRPr="00D00672" w:rsidRDefault="00AD7DD2" w:rsidP="008C0C87">
            <w:pPr>
              <w:pStyle w:val="XExecution"/>
              <w:rPr>
                <w:rFonts w:ascii="Century Gothic" w:hAnsi="Century Gothic"/>
                <w:color w:val="auto"/>
                <w:szCs w:val="22"/>
              </w:rPr>
            </w:pPr>
            <w:r w:rsidRPr="00D00672">
              <w:rPr>
                <w:rFonts w:ascii="Century Gothic" w:hAnsi="Century Gothic"/>
                <w:color w:val="auto"/>
                <w:szCs w:val="22"/>
              </w:rPr>
              <w:t xml:space="preserve">  </w:t>
            </w:r>
          </w:p>
          <w:p w14:paraId="34B245A0" w14:textId="77777777" w:rsidR="00191FB0" w:rsidRPr="00D00672" w:rsidRDefault="00191FB0" w:rsidP="00D65A63">
            <w:pPr>
              <w:pStyle w:val="XExecution"/>
              <w:rPr>
                <w:rFonts w:ascii="Century Gothic" w:hAnsi="Century Gothic"/>
              </w:rPr>
            </w:pPr>
          </w:p>
        </w:tc>
      </w:tr>
      <w:tr w:rsidR="00040C77" w:rsidRPr="00D00672" w14:paraId="1E9FF211" w14:textId="77777777" w:rsidTr="00040C77">
        <w:tc>
          <w:tcPr>
            <w:tcW w:w="4500" w:type="dxa"/>
          </w:tcPr>
          <w:p w14:paraId="6557FA36" w14:textId="77777777" w:rsidR="00040C77" w:rsidRPr="00D00672" w:rsidRDefault="00040C77" w:rsidP="00AF4DFA">
            <w:pPr>
              <w:pStyle w:val="XExecution"/>
              <w:rPr>
                <w:rFonts w:ascii="Century Gothic" w:hAnsi="Century Gothic"/>
              </w:rPr>
            </w:pPr>
          </w:p>
        </w:tc>
        <w:tc>
          <w:tcPr>
            <w:tcW w:w="3808" w:type="dxa"/>
          </w:tcPr>
          <w:p w14:paraId="7B26E805" w14:textId="77777777" w:rsidR="006230D8" w:rsidRPr="00D00672" w:rsidRDefault="006230D8" w:rsidP="00AF4DFA">
            <w:pPr>
              <w:pStyle w:val="XExecution"/>
              <w:rPr>
                <w:rFonts w:ascii="Century Gothic" w:hAnsi="Century Gothic"/>
              </w:rPr>
            </w:pPr>
          </w:p>
        </w:tc>
      </w:tr>
      <w:tr w:rsidR="00040C77" w:rsidRPr="00D00672" w14:paraId="63E55437" w14:textId="77777777" w:rsidTr="00040C77">
        <w:tc>
          <w:tcPr>
            <w:tcW w:w="4500" w:type="dxa"/>
          </w:tcPr>
          <w:p w14:paraId="79163F87" w14:textId="77777777" w:rsidR="00040C77" w:rsidRPr="00D00672" w:rsidRDefault="00040C77" w:rsidP="00AF4DFA">
            <w:pPr>
              <w:pStyle w:val="XExecution"/>
              <w:rPr>
                <w:rFonts w:ascii="Century Gothic" w:hAnsi="Century Gothic"/>
              </w:rPr>
            </w:pPr>
          </w:p>
        </w:tc>
        <w:tc>
          <w:tcPr>
            <w:tcW w:w="3808" w:type="dxa"/>
          </w:tcPr>
          <w:p w14:paraId="65901793" w14:textId="77777777" w:rsidR="00040C77" w:rsidRPr="00D00672" w:rsidRDefault="00040C77" w:rsidP="00AF4DFA">
            <w:pPr>
              <w:pStyle w:val="XExecution"/>
              <w:rPr>
                <w:rFonts w:ascii="Century Gothic" w:hAnsi="Century Gothic"/>
              </w:rPr>
            </w:pPr>
          </w:p>
        </w:tc>
      </w:tr>
      <w:tr w:rsidR="00040C77" w:rsidRPr="00D00672" w14:paraId="0F3619C6" w14:textId="77777777" w:rsidTr="00040C77">
        <w:tc>
          <w:tcPr>
            <w:tcW w:w="4500" w:type="dxa"/>
          </w:tcPr>
          <w:p w14:paraId="6FDCBECF" w14:textId="77777777" w:rsidR="00040C77" w:rsidRPr="00D00672" w:rsidRDefault="00040C77" w:rsidP="00AF4DFA">
            <w:pPr>
              <w:pStyle w:val="XExecution"/>
              <w:rPr>
                <w:rFonts w:ascii="Century Gothic" w:hAnsi="Century Gothic"/>
              </w:rPr>
            </w:pPr>
          </w:p>
        </w:tc>
        <w:tc>
          <w:tcPr>
            <w:tcW w:w="3808" w:type="dxa"/>
          </w:tcPr>
          <w:p w14:paraId="0290FC92" w14:textId="77777777" w:rsidR="00040C77" w:rsidRPr="00D00672" w:rsidRDefault="00040C77" w:rsidP="00AF4DFA">
            <w:pPr>
              <w:pStyle w:val="XExecution"/>
              <w:rPr>
                <w:rFonts w:ascii="Century Gothic" w:hAnsi="Century Gothic"/>
              </w:rPr>
            </w:pPr>
          </w:p>
        </w:tc>
      </w:tr>
      <w:tr w:rsidR="00040C77" w:rsidRPr="00D00672" w14:paraId="430D443A" w14:textId="77777777" w:rsidTr="00040C77">
        <w:tc>
          <w:tcPr>
            <w:tcW w:w="4500" w:type="dxa"/>
          </w:tcPr>
          <w:p w14:paraId="29878545" w14:textId="77777777" w:rsidR="00040C77" w:rsidRPr="00D00672" w:rsidRDefault="00040C77" w:rsidP="00F34503">
            <w:pPr>
              <w:pStyle w:val="XExecution"/>
              <w:rPr>
                <w:rFonts w:ascii="Century Gothic" w:hAnsi="Century Gothic"/>
              </w:rPr>
            </w:pPr>
          </w:p>
        </w:tc>
        <w:tc>
          <w:tcPr>
            <w:tcW w:w="3808" w:type="dxa"/>
          </w:tcPr>
          <w:p w14:paraId="4F10655B" w14:textId="77777777" w:rsidR="00040C77" w:rsidRPr="00D00672" w:rsidRDefault="00040C77" w:rsidP="00F34503">
            <w:pPr>
              <w:pStyle w:val="XExecution"/>
              <w:rPr>
                <w:rFonts w:ascii="Century Gothic" w:hAnsi="Century Gothic"/>
              </w:rPr>
            </w:pPr>
          </w:p>
        </w:tc>
      </w:tr>
      <w:tr w:rsidR="00040C77" w:rsidRPr="00D00672" w14:paraId="64B22D97" w14:textId="77777777" w:rsidTr="00040C77">
        <w:tc>
          <w:tcPr>
            <w:tcW w:w="4500" w:type="dxa"/>
          </w:tcPr>
          <w:p w14:paraId="6EFF3BAF" w14:textId="77777777" w:rsidR="00040C77" w:rsidRPr="00D00672" w:rsidRDefault="00040C77" w:rsidP="00F34503">
            <w:pPr>
              <w:pStyle w:val="XExecution"/>
              <w:rPr>
                <w:rFonts w:ascii="Century Gothic" w:hAnsi="Century Gothic"/>
              </w:rPr>
            </w:pPr>
          </w:p>
        </w:tc>
        <w:tc>
          <w:tcPr>
            <w:tcW w:w="3808" w:type="dxa"/>
          </w:tcPr>
          <w:p w14:paraId="50A1A7E0" w14:textId="77777777" w:rsidR="00040C77" w:rsidRPr="00D00672" w:rsidRDefault="00040C77" w:rsidP="00040C77">
            <w:pPr>
              <w:pStyle w:val="XExecution"/>
              <w:rPr>
                <w:rFonts w:ascii="Century Gothic" w:hAnsi="Century Gothic"/>
              </w:rPr>
            </w:pPr>
          </w:p>
        </w:tc>
      </w:tr>
    </w:tbl>
    <w:p w14:paraId="228BE54E" w14:textId="77777777" w:rsidR="000B2DC1" w:rsidRPr="00D00672" w:rsidRDefault="000B2DC1">
      <w:pPr>
        <w:rPr>
          <w:rFonts w:ascii="Century Gothic" w:hAnsi="Century Gothic"/>
        </w:rPr>
      </w:pPr>
    </w:p>
    <w:sectPr w:rsidR="000B2DC1" w:rsidRPr="00D00672" w:rsidSect="00D65A63">
      <w:footerReference w:type="default" r:id="rId13"/>
      <w:pgSz w:w="11907" w:h="16840"/>
      <w:pgMar w:top="1440" w:right="1800" w:bottom="1134" w:left="1800" w:header="720" w:footer="405"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FECCA2" w14:textId="77777777" w:rsidR="00164160" w:rsidRDefault="00164160">
      <w:r>
        <w:separator/>
      </w:r>
    </w:p>
  </w:endnote>
  <w:endnote w:type="continuationSeparator" w:id="0">
    <w:p w14:paraId="3ED655EF" w14:textId="77777777" w:rsidR="00164160" w:rsidRDefault="00164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30673" w14:textId="77777777" w:rsidR="00D65A63" w:rsidRDefault="00D65A63">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ocID"/>
      <w:tag w:val="cpDocID"/>
      <w:id w:val="1589732466"/>
      <w:placeholder>
        <w:docPart w:val="68946C8A43A2462894363D07AE17ECCF"/>
      </w:placeholder>
      <w:text/>
    </w:sdtPr>
    <w:sdtEndPr/>
    <w:sdtContent>
      <w:p w14:paraId="2DC7E692" w14:textId="77777777" w:rsidR="00B65696" w:rsidRPr="00B65696" w:rsidRDefault="00164160" w:rsidP="00B65696">
        <w:pPr>
          <w:pStyle w:val="DocID"/>
        </w:pPr>
      </w:p>
    </w:sdtContent>
  </w:sdt>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alias w:val="docID"/>
      <w:tag w:val="cpDocIDFirst"/>
      <w:id w:val="-846323131"/>
      <w:showingPlcHdr/>
      <w:text/>
    </w:sdtPr>
    <w:sdtEndPr/>
    <w:sdtContent>
      <w:p w14:paraId="5625E491" w14:textId="77777777" w:rsidR="00B65696" w:rsidRPr="00B65696" w:rsidRDefault="003B5C72" w:rsidP="00B65696">
        <w:pPr>
          <w:pStyle w:val="DocIDFirst"/>
        </w:pPr>
        <w:r w:rsidRPr="00A4772B">
          <w:rPr>
            <w:rStyle w:val="Textedelespacerserv"/>
          </w:rPr>
          <w:t xml:space="preserve"> </w:t>
        </w:r>
      </w:p>
    </w:sdtContent>
  </w:sdt>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7A701C" w14:textId="77777777" w:rsidR="00B65696" w:rsidRDefault="00257205">
    <w:pPr>
      <w:pStyle w:val="Pieddepage"/>
      <w:jc w:val="center"/>
    </w:pPr>
    <w:r>
      <w:fldChar w:fldCharType="begin"/>
    </w:r>
    <w:r w:rsidR="00573B60">
      <w:instrText xml:space="preserve"> PAGE \* MERGEFORMAT </w:instrText>
    </w:r>
    <w:r>
      <w:fldChar w:fldCharType="separate"/>
    </w:r>
    <w:r w:rsidR="00F152ED">
      <w:rPr>
        <w:noProof/>
      </w:rPr>
      <w:t>1</w:t>
    </w:r>
    <w:r>
      <w:rPr>
        <w:noProof/>
      </w:rPr>
      <w:fldChar w:fldCharType="end"/>
    </w:r>
  </w:p>
  <w:sdt>
    <w:sdtPr>
      <w:alias w:val="docID"/>
      <w:tag w:val="cpDocID"/>
      <w:id w:val="1364353"/>
      <w:showingPlcHdr/>
      <w:text/>
    </w:sdtPr>
    <w:sdtEndPr/>
    <w:sdtContent>
      <w:p w14:paraId="042BBCC4" w14:textId="77777777" w:rsidR="004835FE" w:rsidRPr="00B65696" w:rsidRDefault="003B5C72" w:rsidP="00B65696">
        <w:pPr>
          <w:pStyle w:val="DocID"/>
        </w:pPr>
        <w:r w:rsidRPr="00A4772B">
          <w:rPr>
            <w:rStyle w:val="Textedelespacerserv"/>
          </w:rPr>
          <w:t xml:space="preserve"> </w:t>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57565D" w14:textId="77777777" w:rsidR="00164160" w:rsidRDefault="00164160">
      <w:r>
        <w:separator/>
      </w:r>
    </w:p>
  </w:footnote>
  <w:footnote w:type="continuationSeparator" w:id="0">
    <w:p w14:paraId="059B6440" w14:textId="77777777" w:rsidR="00164160" w:rsidRDefault="0016416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20CEC0" w14:textId="77777777" w:rsidR="00D65A63" w:rsidRDefault="00D65A63">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B68DF" w14:textId="77777777" w:rsidR="00D65A63" w:rsidRDefault="00D65A63">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C6185" w14:textId="77777777" w:rsidR="00D65A63" w:rsidRDefault="00D65A63">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467A2044"/>
    <w:lvl w:ilvl="0">
      <w:start w:val="1"/>
      <w:numFmt w:val="decimal"/>
      <w:pStyle w:val="Listenumros2"/>
      <w:lvlText w:val="%1."/>
      <w:lvlJc w:val="left"/>
      <w:pPr>
        <w:tabs>
          <w:tab w:val="num" w:pos="1440"/>
        </w:tabs>
        <w:ind w:left="1440" w:hanging="720"/>
      </w:pPr>
      <w:rPr>
        <w:rFonts w:hint="default"/>
      </w:rPr>
    </w:lvl>
  </w:abstractNum>
  <w:abstractNum w:abstractNumId="1">
    <w:nsid w:val="00000002"/>
    <w:multiLevelType w:val="singleLevel"/>
    <w:tmpl w:val="00000002"/>
    <w:name w:val="WW8Num7"/>
    <w:lvl w:ilvl="0">
      <w:start w:val="1"/>
      <w:numFmt w:val="bullet"/>
      <w:lvlText w:val=""/>
      <w:lvlJc w:val="left"/>
      <w:pPr>
        <w:tabs>
          <w:tab w:val="num" w:pos="0"/>
        </w:tabs>
        <w:ind w:left="720" w:hanging="360"/>
      </w:pPr>
      <w:rPr>
        <w:rFonts w:ascii="Wingdings" w:hAnsi="Wingdings" w:cs="Times New Roman" w:hint="default"/>
      </w:rPr>
    </w:lvl>
  </w:abstractNum>
  <w:abstractNum w:abstractNumId="2">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1AF9714B"/>
    <w:multiLevelType w:val="hybridMultilevel"/>
    <w:tmpl w:val="4EBE3BC0"/>
    <w:lvl w:ilvl="0" w:tplc="E4FAD2BC">
      <w:start w:val="1"/>
      <w:numFmt w:val="upperLetter"/>
      <w:lvlText w:val="%1."/>
      <w:lvlJc w:val="left"/>
      <w:pPr>
        <w:ind w:left="360" w:hanging="360"/>
      </w:pPr>
      <w:rPr>
        <w:rFonts w:ascii="Times New Roman" w:hAnsi="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1">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3E2E56"/>
    <w:multiLevelType w:val="hybridMultilevel"/>
    <w:tmpl w:val="D0CCD256"/>
    <w:lvl w:ilvl="0" w:tplc="1D94362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83B5084"/>
    <w:multiLevelType w:val="hybridMultilevel"/>
    <w:tmpl w:val="802821F0"/>
    <w:lvl w:ilvl="0" w:tplc="99527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6">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7D61255"/>
    <w:multiLevelType w:val="multilevel"/>
    <w:tmpl w:val="AA0C0432"/>
    <w:name w:val="main_list"/>
    <w:lvl w:ilvl="0">
      <w:start w:val="1"/>
      <w:numFmt w:val="decimal"/>
      <w:pStyle w:val="Titre1"/>
      <w:lvlText w:val="%1."/>
      <w:lvlJc w:val="left"/>
      <w:pPr>
        <w:tabs>
          <w:tab w:val="num" w:pos="720"/>
        </w:tabs>
        <w:ind w:left="720" w:hanging="720"/>
      </w:pPr>
      <w:rPr>
        <w:rFonts w:ascii="Times New Roman" w:hAnsi="Times New Roman" w:hint="default"/>
        <w:b/>
        <w:i w:val="0"/>
        <w:caps/>
        <w:sz w:val="20"/>
      </w:rPr>
    </w:lvl>
    <w:lvl w:ilvl="1">
      <w:start w:val="1"/>
      <w:numFmt w:val="decimal"/>
      <w:pStyle w:val="Titre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Titre3"/>
      <w:lvlText w:val="(%3)"/>
      <w:lvlJc w:val="left"/>
      <w:pPr>
        <w:tabs>
          <w:tab w:val="num" w:pos="1559"/>
        </w:tabs>
        <w:ind w:left="1559" w:hanging="567"/>
      </w:pPr>
      <w:rPr>
        <w:rFonts w:ascii="Times New Roman" w:hAnsi="Times New Roman" w:hint="default"/>
        <w:b w:val="0"/>
        <w:i w:val="0"/>
        <w:sz w:val="20"/>
      </w:rPr>
    </w:lvl>
    <w:lvl w:ilvl="3">
      <w:start w:val="1"/>
      <w:numFmt w:val="lowerRoman"/>
      <w:pStyle w:val="Titre4"/>
      <w:lvlText w:val="(%4)"/>
      <w:lvlJc w:val="left"/>
      <w:pPr>
        <w:tabs>
          <w:tab w:val="num" w:pos="2421"/>
        </w:tabs>
        <w:ind w:left="2268" w:hanging="567"/>
      </w:pPr>
      <w:rPr>
        <w:rFonts w:ascii="Times New Roman" w:hAnsi="Times New Roman" w:hint="default"/>
        <w:b w:val="0"/>
        <w:i w:val="0"/>
        <w:sz w:val="20"/>
      </w:rPr>
    </w:lvl>
    <w:lvl w:ilvl="4">
      <w:start w:val="1"/>
      <w:numFmt w:val="upperLetter"/>
      <w:pStyle w:val="Titre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0"/>
  </w:num>
  <w:num w:numId="3">
    <w:abstractNumId w:val="18"/>
  </w:num>
  <w:num w:numId="4">
    <w:abstractNumId w:val="21"/>
  </w:num>
  <w:num w:numId="5">
    <w:abstractNumId w:val="14"/>
  </w:num>
  <w:num w:numId="6">
    <w:abstractNumId w:val="10"/>
  </w:num>
  <w:num w:numId="7">
    <w:abstractNumId w:val="3"/>
  </w:num>
  <w:num w:numId="8">
    <w:abstractNumId w:val="16"/>
  </w:num>
  <w:num w:numId="9">
    <w:abstractNumId w:val="7"/>
  </w:num>
  <w:num w:numId="10">
    <w:abstractNumId w:val="15"/>
  </w:num>
  <w:num w:numId="11">
    <w:abstractNumId w:val="6"/>
  </w:num>
  <w:num w:numId="12">
    <w:abstractNumId w:val="11"/>
  </w:num>
  <w:num w:numId="13">
    <w:abstractNumId w:val="8"/>
  </w:num>
  <w:num w:numId="14">
    <w:abstractNumId w:val="22"/>
  </w:num>
  <w:num w:numId="15">
    <w:abstractNumId w:val="9"/>
  </w:num>
  <w:num w:numId="16">
    <w:abstractNumId w:val="2"/>
  </w:num>
  <w:num w:numId="17">
    <w:abstractNumId w:val="19"/>
  </w:num>
  <w:num w:numId="18">
    <w:abstractNumId w:val="17"/>
  </w:num>
  <w:num w:numId="19">
    <w:abstractNumId w:val="0"/>
  </w:num>
  <w:num w:numId="20">
    <w:abstractNumId w:val="20"/>
  </w:num>
  <w:num w:numId="21">
    <w:abstractNumId w:val="1"/>
  </w:num>
  <w:num w:numId="22">
    <w:abstractNumId w:val="20"/>
  </w:num>
  <w:num w:numId="23">
    <w:abstractNumId w:val="13"/>
  </w:num>
  <w:num w:numId="24">
    <w:abstractNumId w:val="21"/>
  </w:num>
  <w:num w:numId="25">
    <w:abstractNumId w:val="12"/>
  </w:num>
  <w:num w:numId="26">
    <w:abstractNumId w:val="21"/>
  </w:num>
  <w:num w:numId="27">
    <w:abstractNumId w:val="5"/>
  </w:num>
  <w:num w:numId="28">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357"/>
  <w:doNotHyphenateCaps/>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IDAuthor" w:val="False"/>
    <w:docVar w:name="DocIDClientMatter" w:val="False"/>
    <w:docVar w:name="DocIDDate" w:val="False"/>
    <w:docVar w:name="DocIDLibrary" w:val="False"/>
    <w:docVar w:name="DocIDType" w:val="AllPages"/>
    <w:docVar w:name="DocIDTypist" w:val="False"/>
    <w:docVar w:name="strAUTFullNameLF" w:val="Thomas, Martin"/>
    <w:docVar w:name="strAUTName" w:val="Martin Thomas"/>
    <w:docVar w:name="strCName" w:val="AMADEUS CONSTRUCTIONS AG"/>
    <w:docVar w:name="strCNum" w:val="21494"/>
    <w:docVar w:name="strDocID" w:val="CPINTL: 1799746.1"/>
    <w:docVar w:name="strDocID_OLD" w:val="CPINTL: 1182152.1"/>
    <w:docVar w:name="strDocIDNoVersion" w:val="CPINTL: 1799746"/>
    <w:docVar w:name="strMName" w:val="GENERAL ADVICE"/>
    <w:docVar w:name="strMNum" w:val="001"/>
    <w:docVar w:name="strTYPFullNameLF" w:val="Godfrey, Lisa"/>
    <w:docVar w:name="strTYPName" w:val="Lisa Godfrey"/>
    <w:docVar w:name="zzUpdated" w:val="Yes"/>
  </w:docVars>
  <w:rsids>
    <w:rsidRoot w:val="004835FE"/>
    <w:rsid w:val="00001F4B"/>
    <w:rsid w:val="0001681E"/>
    <w:rsid w:val="000238D5"/>
    <w:rsid w:val="00040C77"/>
    <w:rsid w:val="000569CD"/>
    <w:rsid w:val="000652B8"/>
    <w:rsid w:val="000B26C3"/>
    <w:rsid w:val="000B2DC1"/>
    <w:rsid w:val="000C258D"/>
    <w:rsid w:val="000E6A71"/>
    <w:rsid w:val="00164160"/>
    <w:rsid w:val="00191FB0"/>
    <w:rsid w:val="002078F4"/>
    <w:rsid w:val="0022599A"/>
    <w:rsid w:val="0023219B"/>
    <w:rsid w:val="00257205"/>
    <w:rsid w:val="00284F0C"/>
    <w:rsid w:val="002C0D2D"/>
    <w:rsid w:val="003016AA"/>
    <w:rsid w:val="00317820"/>
    <w:rsid w:val="0034290C"/>
    <w:rsid w:val="00352631"/>
    <w:rsid w:val="00363D13"/>
    <w:rsid w:val="003B22B1"/>
    <w:rsid w:val="003B5C72"/>
    <w:rsid w:val="003D5711"/>
    <w:rsid w:val="003E7A6C"/>
    <w:rsid w:val="003F4F50"/>
    <w:rsid w:val="00440E47"/>
    <w:rsid w:val="00471F56"/>
    <w:rsid w:val="004835FE"/>
    <w:rsid w:val="004864B8"/>
    <w:rsid w:val="004D43BC"/>
    <w:rsid w:val="004F3ED5"/>
    <w:rsid w:val="00516A5C"/>
    <w:rsid w:val="00526BBD"/>
    <w:rsid w:val="005552BB"/>
    <w:rsid w:val="005739D1"/>
    <w:rsid w:val="00573B60"/>
    <w:rsid w:val="005E2E78"/>
    <w:rsid w:val="00604A17"/>
    <w:rsid w:val="006230D8"/>
    <w:rsid w:val="00635CA8"/>
    <w:rsid w:val="00674462"/>
    <w:rsid w:val="0068619D"/>
    <w:rsid w:val="006A63E0"/>
    <w:rsid w:val="006E057C"/>
    <w:rsid w:val="006E1CF3"/>
    <w:rsid w:val="006F5C54"/>
    <w:rsid w:val="007054C3"/>
    <w:rsid w:val="00711001"/>
    <w:rsid w:val="007135DA"/>
    <w:rsid w:val="00714557"/>
    <w:rsid w:val="0076347B"/>
    <w:rsid w:val="00770BCF"/>
    <w:rsid w:val="00772419"/>
    <w:rsid w:val="00780434"/>
    <w:rsid w:val="00782957"/>
    <w:rsid w:val="00784DE4"/>
    <w:rsid w:val="007D00E9"/>
    <w:rsid w:val="007F5C61"/>
    <w:rsid w:val="008337B3"/>
    <w:rsid w:val="00855E0D"/>
    <w:rsid w:val="008644AB"/>
    <w:rsid w:val="00890E38"/>
    <w:rsid w:val="008B5F40"/>
    <w:rsid w:val="008C0C87"/>
    <w:rsid w:val="008D38A4"/>
    <w:rsid w:val="009036B8"/>
    <w:rsid w:val="0092506F"/>
    <w:rsid w:val="00992015"/>
    <w:rsid w:val="009C0AF2"/>
    <w:rsid w:val="009D1635"/>
    <w:rsid w:val="00A07DBE"/>
    <w:rsid w:val="00A16A5A"/>
    <w:rsid w:val="00A7265E"/>
    <w:rsid w:val="00A72798"/>
    <w:rsid w:val="00AA4908"/>
    <w:rsid w:val="00AD7DD2"/>
    <w:rsid w:val="00AF3827"/>
    <w:rsid w:val="00B025EE"/>
    <w:rsid w:val="00B0665C"/>
    <w:rsid w:val="00B43ED9"/>
    <w:rsid w:val="00B65696"/>
    <w:rsid w:val="00B71658"/>
    <w:rsid w:val="00B81E01"/>
    <w:rsid w:val="00BC4FA7"/>
    <w:rsid w:val="00BF5011"/>
    <w:rsid w:val="00C04099"/>
    <w:rsid w:val="00C507C2"/>
    <w:rsid w:val="00C64ABB"/>
    <w:rsid w:val="00C710A3"/>
    <w:rsid w:val="00CA5D76"/>
    <w:rsid w:val="00CC7195"/>
    <w:rsid w:val="00CD6B92"/>
    <w:rsid w:val="00CE1528"/>
    <w:rsid w:val="00CF3D60"/>
    <w:rsid w:val="00D00672"/>
    <w:rsid w:val="00D113B1"/>
    <w:rsid w:val="00D12DDA"/>
    <w:rsid w:val="00D2173D"/>
    <w:rsid w:val="00D531D1"/>
    <w:rsid w:val="00D65A63"/>
    <w:rsid w:val="00D76CB6"/>
    <w:rsid w:val="00D831DD"/>
    <w:rsid w:val="00DE77A7"/>
    <w:rsid w:val="00E06993"/>
    <w:rsid w:val="00E315CC"/>
    <w:rsid w:val="00E56729"/>
    <w:rsid w:val="00E875E1"/>
    <w:rsid w:val="00EA1743"/>
    <w:rsid w:val="00EA4D68"/>
    <w:rsid w:val="00EA73DF"/>
    <w:rsid w:val="00ED2EC3"/>
    <w:rsid w:val="00ED57F0"/>
    <w:rsid w:val="00ED6224"/>
    <w:rsid w:val="00EF7A33"/>
    <w:rsid w:val="00F152ED"/>
    <w:rsid w:val="00F24C2C"/>
    <w:rsid w:val="00F32370"/>
    <w:rsid w:val="00F36747"/>
    <w:rsid w:val="00F47C91"/>
    <w:rsid w:val="00F52DD2"/>
    <w:rsid w:val="00F71064"/>
    <w:rsid w:val="00FA6BC2"/>
    <w:rsid w:val="00FB3E92"/>
    <w:rsid w:val="00FC54E5"/>
  </w:rsids>
  <m:mathPr>
    <m:mathFont m:val="Cambria Math"/>
    <m:brkBin m:val="before"/>
    <m:brkBinSub m:val="--"/>
    <m:smallFrac m:val="0"/>
    <m:dispDef/>
    <m:lMargin m:val="0"/>
    <m:rMargin m:val="0"/>
    <m:defJc m:val="centerGroup"/>
    <m:wrapIndent m:val="1440"/>
    <m:intLim m:val="subSup"/>
    <m:naryLim m:val="undOvr"/>
  </m:mathPr>
  <w:attachedSchema w:val="http://practicallaw.com/plc/da"/>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66BD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5FE"/>
    <w:pPr>
      <w:spacing w:line="300" w:lineRule="atLeast"/>
      <w:jc w:val="both"/>
    </w:pPr>
    <w:rPr>
      <w:sz w:val="22"/>
      <w:lang w:eastAsia="en-US"/>
    </w:rPr>
  </w:style>
  <w:style w:type="paragraph" w:styleId="Titre1">
    <w:name w:val="heading 1"/>
    <w:basedOn w:val="Normal"/>
    <w:qFormat/>
    <w:rsid w:val="004835FE"/>
    <w:pPr>
      <w:keepNext/>
      <w:numPr>
        <w:numId w:val="4"/>
      </w:numPr>
      <w:spacing w:before="320"/>
      <w:outlineLvl w:val="0"/>
    </w:pPr>
    <w:rPr>
      <w:b/>
      <w:smallCaps/>
      <w:kern w:val="28"/>
    </w:rPr>
  </w:style>
  <w:style w:type="paragraph" w:styleId="Titre2">
    <w:name w:val="heading 2"/>
    <w:basedOn w:val="Normal"/>
    <w:qFormat/>
    <w:rsid w:val="004835FE"/>
    <w:pPr>
      <w:numPr>
        <w:ilvl w:val="1"/>
        <w:numId w:val="4"/>
      </w:numPr>
      <w:spacing w:before="280" w:after="120"/>
      <w:outlineLvl w:val="1"/>
    </w:pPr>
    <w:rPr>
      <w:color w:val="000000"/>
    </w:rPr>
  </w:style>
  <w:style w:type="paragraph" w:styleId="Titre3">
    <w:name w:val="heading 3"/>
    <w:basedOn w:val="Normal"/>
    <w:qFormat/>
    <w:rsid w:val="004835FE"/>
    <w:pPr>
      <w:numPr>
        <w:ilvl w:val="2"/>
        <w:numId w:val="4"/>
      </w:numPr>
      <w:spacing w:after="120"/>
      <w:outlineLvl w:val="2"/>
    </w:pPr>
  </w:style>
  <w:style w:type="paragraph" w:styleId="Titre4">
    <w:name w:val="heading 4"/>
    <w:basedOn w:val="Normal"/>
    <w:qFormat/>
    <w:rsid w:val="004835FE"/>
    <w:pPr>
      <w:numPr>
        <w:ilvl w:val="3"/>
        <w:numId w:val="4"/>
      </w:numPr>
      <w:tabs>
        <w:tab w:val="left" w:pos="2261"/>
      </w:tabs>
      <w:spacing w:after="120"/>
      <w:outlineLvl w:val="3"/>
    </w:pPr>
  </w:style>
  <w:style w:type="paragraph" w:styleId="Titre5">
    <w:name w:val="heading 5"/>
    <w:basedOn w:val="Normal"/>
    <w:qFormat/>
    <w:rsid w:val="004835FE"/>
    <w:pPr>
      <w:numPr>
        <w:ilvl w:val="4"/>
        <w:numId w:val="4"/>
      </w:numPr>
      <w:spacing w:after="120"/>
      <w:outlineLvl w:val="4"/>
    </w:pPr>
  </w:style>
  <w:style w:type="paragraph" w:styleId="Titre6">
    <w:name w:val="heading 6"/>
    <w:basedOn w:val="Normal"/>
    <w:next w:val="Normal"/>
    <w:autoRedefine/>
    <w:qFormat/>
    <w:rsid w:val="004835FE"/>
    <w:pPr>
      <w:keepNext/>
      <w:spacing w:before="160" w:after="80"/>
      <w:jc w:val="left"/>
      <w:outlineLvl w:val="5"/>
    </w:pPr>
    <w:rPr>
      <w:rFonts w:ascii="Arial" w:hAnsi="Arial"/>
      <w:b/>
      <w:sz w:val="20"/>
    </w:rPr>
  </w:style>
  <w:style w:type="paragraph" w:styleId="Titre7">
    <w:name w:val="heading 7"/>
    <w:basedOn w:val="Normal"/>
    <w:next w:val="Normal"/>
    <w:qFormat/>
    <w:rsid w:val="004835FE"/>
    <w:pPr>
      <w:keepNext/>
      <w:jc w:val="left"/>
      <w:outlineLvl w:val="6"/>
    </w:pPr>
    <w:rPr>
      <w:rFonts w:ascii="Arial" w:hAnsi="Arial"/>
      <w:b/>
      <w:smallCaps/>
      <w:color w:val="000000"/>
      <w:sz w:val="24"/>
    </w:rPr>
  </w:style>
  <w:style w:type="paragraph" w:styleId="Titre8">
    <w:name w:val="heading 8"/>
    <w:basedOn w:val="Normal"/>
    <w:next w:val="Normal"/>
    <w:autoRedefine/>
    <w:qFormat/>
    <w:rsid w:val="004835FE"/>
    <w:pPr>
      <w:keepNext/>
      <w:pageBreakBefore/>
      <w:pBdr>
        <w:bottom w:val="single" w:sz="4" w:space="1" w:color="auto"/>
      </w:pBdr>
      <w:spacing w:before="600" w:after="120"/>
      <w:jc w:val="left"/>
      <w:outlineLvl w:val="7"/>
    </w:pPr>
    <w:rPr>
      <w:rFonts w:ascii="Arial" w:hAnsi="Arial"/>
      <w:b/>
      <w:small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clause">
    <w:name w:val="Body  clause"/>
    <w:basedOn w:val="Normal"/>
    <w:next w:val="Titre1"/>
    <w:rsid w:val="004835FE"/>
    <w:pPr>
      <w:spacing w:before="120" w:after="120"/>
      <w:ind w:left="720"/>
    </w:pPr>
  </w:style>
  <w:style w:type="paragraph" w:customStyle="1" w:styleId="Bodysubclause">
    <w:name w:val="Body  sub clause"/>
    <w:basedOn w:val="Normal"/>
    <w:rsid w:val="004835FE"/>
    <w:pPr>
      <w:spacing w:before="240" w:after="120"/>
      <w:ind w:left="720"/>
    </w:pPr>
  </w:style>
  <w:style w:type="paragraph" w:customStyle="1" w:styleId="Bodypara">
    <w:name w:val="Body para"/>
    <w:basedOn w:val="Normal"/>
    <w:rsid w:val="004835FE"/>
    <w:pPr>
      <w:spacing w:after="240"/>
      <w:ind w:left="1559"/>
    </w:pPr>
  </w:style>
  <w:style w:type="paragraph" w:customStyle="1" w:styleId="Bodysubpara">
    <w:name w:val="Body sub para"/>
    <w:basedOn w:val="Normal"/>
    <w:next w:val="Titre3"/>
    <w:rsid w:val="004835FE"/>
    <w:pPr>
      <w:spacing w:after="120"/>
      <w:ind w:left="2268"/>
    </w:pPr>
  </w:style>
  <w:style w:type="paragraph" w:customStyle="1" w:styleId="Definitions">
    <w:name w:val="Definitions"/>
    <w:basedOn w:val="Normal"/>
    <w:rsid w:val="004835FE"/>
    <w:pPr>
      <w:tabs>
        <w:tab w:val="left" w:pos="709"/>
      </w:tabs>
      <w:spacing w:after="120"/>
      <w:ind w:left="720"/>
    </w:pPr>
  </w:style>
  <w:style w:type="paragraph" w:styleId="Pieddepage">
    <w:name w:val="footer"/>
    <w:basedOn w:val="Normal"/>
    <w:rsid w:val="004835FE"/>
    <w:pPr>
      <w:tabs>
        <w:tab w:val="center" w:pos="4153"/>
        <w:tab w:val="right" w:pos="8306"/>
      </w:tabs>
      <w:spacing w:after="240"/>
    </w:pPr>
  </w:style>
  <w:style w:type="paragraph" w:styleId="En-tte">
    <w:name w:val="header"/>
    <w:basedOn w:val="Normal"/>
    <w:rsid w:val="004835FE"/>
    <w:pPr>
      <w:tabs>
        <w:tab w:val="center" w:pos="4153"/>
        <w:tab w:val="right" w:pos="8306"/>
      </w:tabs>
      <w:spacing w:after="240"/>
    </w:pPr>
  </w:style>
  <w:style w:type="character" w:styleId="Numrodepage">
    <w:name w:val="page number"/>
    <w:basedOn w:val="Policepardfaut"/>
    <w:rsid w:val="004835FE"/>
  </w:style>
  <w:style w:type="paragraph" w:customStyle="1" w:styleId="Schmainhead">
    <w:name w:val="Sch   main head"/>
    <w:basedOn w:val="Normal"/>
    <w:next w:val="Normal"/>
    <w:autoRedefine/>
    <w:rsid w:val="004835FE"/>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4835FE"/>
    <w:pPr>
      <w:keepNext/>
      <w:numPr>
        <w:numId w:val="7"/>
      </w:numPr>
      <w:spacing w:before="240" w:after="240"/>
      <w:jc w:val="center"/>
      <w:outlineLvl w:val="0"/>
    </w:pPr>
    <w:rPr>
      <w:b/>
      <w:kern w:val="28"/>
    </w:rPr>
  </w:style>
  <w:style w:type="paragraph" w:customStyle="1" w:styleId="Sch1styleclause">
    <w:name w:val="Sch  (1style) clause"/>
    <w:basedOn w:val="Normal"/>
    <w:rsid w:val="004835FE"/>
    <w:pPr>
      <w:numPr>
        <w:numId w:val="5"/>
      </w:numPr>
      <w:spacing w:before="320"/>
      <w:outlineLvl w:val="0"/>
    </w:pPr>
    <w:rPr>
      <w:b/>
      <w:smallCaps/>
    </w:rPr>
  </w:style>
  <w:style w:type="paragraph" w:customStyle="1" w:styleId="Sch1stylesubclause">
    <w:name w:val="Sch  (1style) sub clause"/>
    <w:basedOn w:val="Normal"/>
    <w:rsid w:val="004835FE"/>
    <w:pPr>
      <w:numPr>
        <w:ilvl w:val="1"/>
        <w:numId w:val="5"/>
      </w:numPr>
      <w:spacing w:before="280" w:after="120"/>
      <w:outlineLvl w:val="1"/>
    </w:pPr>
    <w:rPr>
      <w:color w:val="000000"/>
    </w:rPr>
  </w:style>
  <w:style w:type="paragraph" w:customStyle="1" w:styleId="Sch1stylepara">
    <w:name w:val="Sch (1style) para"/>
    <w:basedOn w:val="Normal"/>
    <w:rsid w:val="004835FE"/>
    <w:pPr>
      <w:numPr>
        <w:ilvl w:val="2"/>
        <w:numId w:val="5"/>
      </w:numPr>
      <w:spacing w:after="120"/>
    </w:pPr>
  </w:style>
  <w:style w:type="paragraph" w:customStyle="1" w:styleId="Sch1stylesubpara">
    <w:name w:val="Sch (1style) sub para"/>
    <w:basedOn w:val="Titre4"/>
    <w:rsid w:val="004835FE"/>
    <w:pPr>
      <w:numPr>
        <w:numId w:val="5"/>
      </w:numPr>
    </w:pPr>
  </w:style>
  <w:style w:type="paragraph" w:customStyle="1" w:styleId="Sch2style1">
    <w:name w:val="Sch (2style)  1"/>
    <w:basedOn w:val="Normal"/>
    <w:rsid w:val="004835FE"/>
    <w:pPr>
      <w:numPr>
        <w:numId w:val="1"/>
      </w:numPr>
      <w:spacing w:before="280" w:after="120" w:line="300" w:lineRule="exact"/>
    </w:pPr>
  </w:style>
  <w:style w:type="paragraph" w:customStyle="1" w:styleId="Sch2stylea">
    <w:name w:val="Sch (2style) (a)"/>
    <w:basedOn w:val="Normal"/>
    <w:rsid w:val="004835FE"/>
    <w:pPr>
      <w:numPr>
        <w:ilvl w:val="1"/>
        <w:numId w:val="1"/>
      </w:numPr>
      <w:spacing w:after="120" w:line="300" w:lineRule="exact"/>
    </w:pPr>
  </w:style>
  <w:style w:type="paragraph" w:customStyle="1" w:styleId="Sch2stylei">
    <w:name w:val="Sch (2style) (i)"/>
    <w:basedOn w:val="Titre4"/>
    <w:rsid w:val="004835FE"/>
    <w:pPr>
      <w:numPr>
        <w:ilvl w:val="2"/>
        <w:numId w:val="1"/>
      </w:numPr>
      <w:tabs>
        <w:tab w:val="clear" w:pos="2261"/>
        <w:tab w:val="left" w:pos="2268"/>
      </w:tabs>
    </w:pPr>
    <w:rPr>
      <w:noProof/>
    </w:rPr>
  </w:style>
  <w:style w:type="paragraph" w:styleId="TM1">
    <w:name w:val="toc 1"/>
    <w:basedOn w:val="Normal"/>
    <w:next w:val="Normal"/>
    <w:autoRedefine/>
    <w:rsid w:val="004835FE"/>
    <w:pPr>
      <w:tabs>
        <w:tab w:val="left" w:pos="709"/>
        <w:tab w:val="right" w:leader="dot" w:pos="7655"/>
      </w:tabs>
      <w:spacing w:before="240" w:line="260" w:lineRule="atLeast"/>
      <w:ind w:left="709" w:right="1219" w:hanging="709"/>
    </w:pPr>
    <w:rPr>
      <w:smallCaps/>
      <w:sz w:val="20"/>
    </w:rPr>
  </w:style>
  <w:style w:type="paragraph" w:styleId="TM2">
    <w:name w:val="toc 2"/>
    <w:basedOn w:val="Normal"/>
    <w:next w:val="Normal"/>
    <w:autoRedefine/>
    <w:rsid w:val="004835FE"/>
    <w:pPr>
      <w:tabs>
        <w:tab w:val="left" w:pos="706"/>
        <w:tab w:val="right" w:leader="dot" w:pos="7661"/>
      </w:tabs>
      <w:spacing w:before="120"/>
      <w:ind w:left="709" w:right="1219" w:hanging="709"/>
    </w:pPr>
    <w:rPr>
      <w:sz w:val="20"/>
    </w:rPr>
  </w:style>
  <w:style w:type="paragraph" w:styleId="TM3">
    <w:name w:val="toc 3"/>
    <w:basedOn w:val="Normal"/>
    <w:next w:val="Normal"/>
    <w:autoRedefine/>
    <w:uiPriority w:val="39"/>
    <w:rsid w:val="004835FE"/>
    <w:pPr>
      <w:tabs>
        <w:tab w:val="left" w:pos="709"/>
        <w:tab w:val="right" w:leader="dot" w:pos="7655"/>
      </w:tabs>
      <w:ind w:left="709" w:right="1219" w:hanging="709"/>
    </w:pPr>
    <w:rPr>
      <w:noProof/>
      <w:sz w:val="20"/>
    </w:rPr>
  </w:style>
  <w:style w:type="character" w:styleId="Lienhypertexte">
    <w:name w:val="Hyperlink"/>
    <w:basedOn w:val="Policepardfaut"/>
    <w:rsid w:val="004835FE"/>
    <w:rPr>
      <w:color w:val="0000FF"/>
      <w:u w:val="single"/>
    </w:rPr>
  </w:style>
  <w:style w:type="character" w:styleId="Lienhypertextevisit">
    <w:name w:val="FollowedHyperlink"/>
    <w:basedOn w:val="Policepardfaut"/>
    <w:rsid w:val="004835FE"/>
    <w:rPr>
      <w:color w:val="800080"/>
      <w:u w:val="single"/>
    </w:rPr>
  </w:style>
  <w:style w:type="paragraph" w:customStyle="1" w:styleId="1Parties">
    <w:name w:val="(1) Parties"/>
    <w:basedOn w:val="Normal"/>
    <w:rsid w:val="004835FE"/>
    <w:pPr>
      <w:numPr>
        <w:numId w:val="2"/>
      </w:numPr>
      <w:spacing w:before="120" w:after="120"/>
    </w:pPr>
  </w:style>
  <w:style w:type="paragraph" w:customStyle="1" w:styleId="ABackground">
    <w:name w:val="(A) Background"/>
    <w:basedOn w:val="Normal"/>
    <w:rsid w:val="004835FE"/>
    <w:pPr>
      <w:numPr>
        <w:numId w:val="3"/>
      </w:numPr>
      <w:spacing w:before="120" w:after="120"/>
    </w:pPr>
  </w:style>
  <w:style w:type="character" w:customStyle="1" w:styleId="Def">
    <w:name w:val="Def"/>
    <w:basedOn w:val="Policepardfaut"/>
    <w:rsid w:val="004835FE"/>
    <w:rPr>
      <w:b/>
      <w:color w:val="000000"/>
      <w:sz w:val="22"/>
    </w:rPr>
  </w:style>
  <w:style w:type="paragraph" w:customStyle="1" w:styleId="1stIntroHeadings">
    <w:name w:val="1stIntroHeadings"/>
    <w:basedOn w:val="Normal"/>
    <w:next w:val="Normal"/>
    <w:rsid w:val="004835FE"/>
    <w:pPr>
      <w:tabs>
        <w:tab w:val="left" w:pos="709"/>
      </w:tabs>
      <w:spacing w:before="120" w:after="120"/>
    </w:pPr>
    <w:rPr>
      <w:b/>
      <w:smallCaps/>
      <w:sz w:val="24"/>
    </w:rPr>
  </w:style>
  <w:style w:type="paragraph" w:customStyle="1" w:styleId="Scha">
    <w:name w:val="Sch a)"/>
    <w:basedOn w:val="Normal"/>
    <w:rsid w:val="004835FE"/>
    <w:pPr>
      <w:numPr>
        <w:ilvl w:val="1"/>
        <w:numId w:val="2"/>
      </w:numPr>
    </w:pPr>
  </w:style>
  <w:style w:type="paragraph" w:customStyle="1" w:styleId="XExecution">
    <w:name w:val="X Execution"/>
    <w:basedOn w:val="Normal"/>
    <w:rsid w:val="004835FE"/>
    <w:pPr>
      <w:tabs>
        <w:tab w:val="left" w:pos="0"/>
        <w:tab w:val="left" w:pos="3544"/>
      </w:tabs>
      <w:ind w:right="459"/>
      <w:jc w:val="left"/>
    </w:pPr>
    <w:rPr>
      <w:color w:val="000000"/>
    </w:rPr>
  </w:style>
  <w:style w:type="paragraph" w:customStyle="1" w:styleId="Comments">
    <w:name w:val="Comments"/>
    <w:basedOn w:val="Normal"/>
    <w:rsid w:val="004835FE"/>
    <w:pPr>
      <w:spacing w:after="120"/>
      <w:ind w:left="284"/>
      <w:jc w:val="left"/>
    </w:pPr>
    <w:rPr>
      <w:i/>
    </w:rPr>
  </w:style>
  <w:style w:type="paragraph" w:customStyle="1" w:styleId="CoversheetTitle">
    <w:name w:val="Coversheet Title"/>
    <w:basedOn w:val="Normal"/>
    <w:autoRedefine/>
    <w:rsid w:val="00D00672"/>
    <w:pPr>
      <w:spacing w:before="480" w:after="480"/>
      <w:jc w:val="center"/>
    </w:pPr>
    <w:rPr>
      <w:rFonts w:ascii="Century Gothic" w:hAnsi="Century Gothic" w:cs="Arial"/>
      <w:b/>
      <w:smallCaps/>
      <w:color w:val="000000"/>
      <w:szCs w:val="22"/>
    </w:rPr>
  </w:style>
  <w:style w:type="paragraph" w:customStyle="1" w:styleId="CoversheetParagraph">
    <w:name w:val="Coversheet Paragraph"/>
    <w:basedOn w:val="Normal"/>
    <w:autoRedefine/>
    <w:rsid w:val="00471F56"/>
    <w:pPr>
      <w:jc w:val="center"/>
    </w:pPr>
    <w:rPr>
      <w:b/>
      <w:smallCaps/>
    </w:rPr>
  </w:style>
  <w:style w:type="character" w:customStyle="1" w:styleId="Defterm">
    <w:name w:val="Defterm"/>
    <w:basedOn w:val="Policepardfaut"/>
    <w:rsid w:val="004835FE"/>
    <w:rPr>
      <w:b/>
      <w:color w:val="000000"/>
      <w:sz w:val="22"/>
    </w:rPr>
  </w:style>
  <w:style w:type="paragraph" w:customStyle="1" w:styleId="NewPage">
    <w:name w:val="New Page"/>
    <w:basedOn w:val="Normal"/>
    <w:autoRedefine/>
    <w:rsid w:val="004835FE"/>
    <w:pPr>
      <w:pageBreakBefore/>
    </w:pPr>
  </w:style>
  <w:style w:type="paragraph" w:customStyle="1" w:styleId="FrontInformation">
    <w:name w:val="FrontInformation"/>
    <w:autoRedefine/>
    <w:rsid w:val="004835FE"/>
    <w:pPr>
      <w:spacing w:line="300" w:lineRule="atLeast"/>
    </w:pPr>
    <w:rPr>
      <w:rFonts w:ascii="Arial" w:hAnsi="Arial"/>
      <w:color w:val="000000"/>
      <w:lang w:eastAsia="en-US"/>
    </w:rPr>
  </w:style>
  <w:style w:type="character" w:customStyle="1" w:styleId="defitem">
    <w:name w:val="defitem"/>
    <w:basedOn w:val="Policepardfaut"/>
    <w:rsid w:val="004835FE"/>
  </w:style>
  <w:style w:type="character" w:customStyle="1" w:styleId="smallcaps">
    <w:name w:val="smallcaps"/>
    <w:rsid w:val="004835FE"/>
    <w:rPr>
      <w:b/>
      <w:smallCaps/>
    </w:rPr>
  </w:style>
  <w:style w:type="paragraph" w:customStyle="1" w:styleId="Schmainheadinc">
    <w:name w:val="Sch   main head inc"/>
    <w:basedOn w:val="Normal"/>
    <w:rsid w:val="004835FE"/>
    <w:pPr>
      <w:numPr>
        <w:numId w:val="10"/>
      </w:numPr>
      <w:spacing w:before="360" w:after="360"/>
    </w:pPr>
    <w:rPr>
      <w:b/>
    </w:rPr>
  </w:style>
  <w:style w:type="paragraph" w:customStyle="1" w:styleId="Schmainheadsingle">
    <w:name w:val="Sch main head single"/>
    <w:basedOn w:val="Normal"/>
    <w:next w:val="Normal"/>
    <w:rsid w:val="004835FE"/>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4835FE"/>
    <w:pPr>
      <w:numPr>
        <w:numId w:val="9"/>
      </w:numPr>
      <w:spacing w:before="240" w:after="360"/>
    </w:pPr>
    <w:rPr>
      <w:b/>
      <w:kern w:val="28"/>
    </w:rPr>
  </w:style>
  <w:style w:type="paragraph" w:customStyle="1" w:styleId="Testimonium">
    <w:name w:val="Testimonium"/>
    <w:basedOn w:val="Normal"/>
    <w:rsid w:val="004835FE"/>
    <w:pPr>
      <w:spacing w:before="360" w:after="360"/>
    </w:pPr>
  </w:style>
  <w:style w:type="paragraph" w:customStyle="1" w:styleId="Appmainheadsingle">
    <w:name w:val="App main head single"/>
    <w:basedOn w:val="Normal"/>
    <w:next w:val="Normal"/>
    <w:rsid w:val="004835FE"/>
    <w:pPr>
      <w:pageBreakBefore/>
      <w:numPr>
        <w:numId w:val="11"/>
      </w:numPr>
      <w:spacing w:before="240" w:after="360"/>
      <w:jc w:val="center"/>
    </w:pPr>
    <w:rPr>
      <w:b/>
    </w:rPr>
  </w:style>
  <w:style w:type="paragraph" w:customStyle="1" w:styleId="Appmainhead">
    <w:name w:val="App   main head"/>
    <w:basedOn w:val="Normal"/>
    <w:next w:val="Normal"/>
    <w:rsid w:val="004835FE"/>
    <w:pPr>
      <w:pageBreakBefore/>
      <w:numPr>
        <w:numId w:val="12"/>
      </w:numPr>
      <w:spacing w:before="240" w:after="360"/>
      <w:jc w:val="center"/>
    </w:pPr>
    <w:rPr>
      <w:b/>
    </w:rPr>
  </w:style>
  <w:style w:type="paragraph" w:styleId="Commentaire">
    <w:name w:val="annotation text"/>
    <w:basedOn w:val="Normal"/>
    <w:rsid w:val="004835FE"/>
    <w:pPr>
      <w:spacing w:line="200" w:lineRule="atLeast"/>
      <w:jc w:val="left"/>
    </w:pPr>
    <w:rPr>
      <w:sz w:val="20"/>
    </w:rPr>
  </w:style>
  <w:style w:type="paragraph" w:customStyle="1" w:styleId="CoversheetTitle2">
    <w:name w:val="Coversheet Title2"/>
    <w:basedOn w:val="CoversheetTitle"/>
    <w:rsid w:val="004835FE"/>
    <w:rPr>
      <w:sz w:val="28"/>
    </w:rPr>
  </w:style>
  <w:style w:type="paragraph" w:customStyle="1" w:styleId="Headingreg">
    <w:name w:val="Heading reg"/>
    <w:basedOn w:val="Titre1"/>
    <w:next w:val="Normal"/>
    <w:rsid w:val="004835FE"/>
    <w:pPr>
      <w:keepNext w:val="0"/>
      <w:spacing w:after="240"/>
    </w:pPr>
    <w:rPr>
      <w:b w:val="0"/>
      <w:smallCaps w:val="0"/>
    </w:rPr>
  </w:style>
  <w:style w:type="paragraph" w:customStyle="1" w:styleId="HeadingTitle">
    <w:name w:val="HeadingTitle"/>
    <w:basedOn w:val="Normal"/>
    <w:rsid w:val="004835FE"/>
    <w:pPr>
      <w:spacing w:before="240" w:after="240"/>
    </w:pPr>
    <w:rPr>
      <w:b/>
      <w:sz w:val="24"/>
    </w:rPr>
  </w:style>
  <w:style w:type="paragraph" w:customStyle="1" w:styleId="BackSubClause">
    <w:name w:val="BackSubClause"/>
    <w:basedOn w:val="Normal"/>
    <w:rsid w:val="004835FE"/>
    <w:pPr>
      <w:numPr>
        <w:ilvl w:val="1"/>
        <w:numId w:val="3"/>
      </w:numPr>
    </w:pPr>
  </w:style>
  <w:style w:type="paragraph" w:customStyle="1" w:styleId="NormalSpaced">
    <w:name w:val="NormalSpaced"/>
    <w:basedOn w:val="Normal"/>
    <w:next w:val="Normal"/>
    <w:rsid w:val="004835FE"/>
    <w:pPr>
      <w:spacing w:after="240"/>
    </w:pPr>
  </w:style>
  <w:style w:type="paragraph" w:customStyle="1" w:styleId="Bullet">
    <w:name w:val="Bullet"/>
    <w:basedOn w:val="Normal"/>
    <w:rsid w:val="004835FE"/>
    <w:pPr>
      <w:numPr>
        <w:numId w:val="18"/>
      </w:numPr>
      <w:spacing w:after="240"/>
    </w:pPr>
  </w:style>
  <w:style w:type="paragraph" w:customStyle="1" w:styleId="Bullet2">
    <w:name w:val="Bullet2"/>
    <w:basedOn w:val="Normal"/>
    <w:rsid w:val="004835FE"/>
    <w:pPr>
      <w:numPr>
        <w:numId w:val="13"/>
      </w:numPr>
      <w:spacing w:after="240" w:line="240" w:lineRule="auto"/>
    </w:pPr>
  </w:style>
  <w:style w:type="paragraph" w:customStyle="1" w:styleId="Bullet3">
    <w:name w:val="Bullet3"/>
    <w:basedOn w:val="Normal"/>
    <w:rsid w:val="004835FE"/>
    <w:pPr>
      <w:numPr>
        <w:numId w:val="14"/>
      </w:numPr>
      <w:spacing w:after="240" w:line="240" w:lineRule="auto"/>
    </w:pPr>
  </w:style>
  <w:style w:type="paragraph" w:customStyle="1" w:styleId="NormalCell">
    <w:name w:val="NormalCell"/>
    <w:basedOn w:val="Normal"/>
    <w:rsid w:val="004835FE"/>
    <w:pPr>
      <w:spacing w:before="120" w:after="120"/>
      <w:jc w:val="left"/>
    </w:pPr>
  </w:style>
  <w:style w:type="paragraph" w:customStyle="1" w:styleId="NormalSmall">
    <w:name w:val="NormalSmall"/>
    <w:basedOn w:val="NormalCell"/>
    <w:rsid w:val="004835FE"/>
    <w:rPr>
      <w:sz w:val="18"/>
    </w:rPr>
  </w:style>
  <w:style w:type="paragraph" w:customStyle="1" w:styleId="BulletSmall">
    <w:name w:val="Bullet Small"/>
    <w:basedOn w:val="Bullet"/>
    <w:rsid w:val="004835FE"/>
    <w:rPr>
      <w:sz w:val="18"/>
    </w:rPr>
  </w:style>
  <w:style w:type="paragraph" w:customStyle="1" w:styleId="Bullet4">
    <w:name w:val="Bullet4"/>
    <w:basedOn w:val="Normal"/>
    <w:rsid w:val="004835FE"/>
    <w:pPr>
      <w:numPr>
        <w:numId w:val="15"/>
      </w:numPr>
      <w:spacing w:after="240" w:line="240" w:lineRule="auto"/>
    </w:pPr>
  </w:style>
  <w:style w:type="paragraph" w:customStyle="1" w:styleId="Bullet5">
    <w:name w:val="Bullet5"/>
    <w:basedOn w:val="Normal"/>
    <w:rsid w:val="004835FE"/>
    <w:pPr>
      <w:numPr>
        <w:numId w:val="16"/>
      </w:numPr>
      <w:spacing w:after="240"/>
    </w:pPr>
  </w:style>
  <w:style w:type="paragraph" w:customStyle="1" w:styleId="Bodysubpara2">
    <w:name w:val="Body sub para2"/>
    <w:basedOn w:val="Bodysubpara"/>
    <w:rsid w:val="004835FE"/>
    <w:pPr>
      <w:spacing w:after="240"/>
      <w:ind w:left="3028"/>
    </w:pPr>
  </w:style>
  <w:style w:type="paragraph" w:customStyle="1" w:styleId="Bullet1">
    <w:name w:val="Bullet1"/>
    <w:basedOn w:val="Normal"/>
    <w:rsid w:val="004835FE"/>
    <w:pPr>
      <w:numPr>
        <w:numId w:val="17"/>
      </w:numPr>
      <w:spacing w:after="240"/>
    </w:pPr>
  </w:style>
  <w:style w:type="paragraph" w:customStyle="1" w:styleId="Bullet1continued">
    <w:name w:val="Bullet1continued"/>
    <w:basedOn w:val="Bullet1"/>
    <w:rsid w:val="004835FE"/>
    <w:pPr>
      <w:numPr>
        <w:numId w:val="0"/>
      </w:numPr>
      <w:ind w:left="357"/>
    </w:pPr>
  </w:style>
  <w:style w:type="paragraph" w:customStyle="1" w:styleId="Bullet2continued">
    <w:name w:val="Bullet2continued"/>
    <w:basedOn w:val="Bullet2"/>
    <w:rsid w:val="004835FE"/>
    <w:pPr>
      <w:numPr>
        <w:numId w:val="0"/>
      </w:numPr>
      <w:ind w:left="1077"/>
    </w:pPr>
  </w:style>
  <w:style w:type="paragraph" w:customStyle="1" w:styleId="Bullet3continued">
    <w:name w:val="Bullet3continued"/>
    <w:basedOn w:val="Bullet3"/>
    <w:rsid w:val="004835FE"/>
    <w:pPr>
      <w:numPr>
        <w:numId w:val="0"/>
      </w:numPr>
      <w:ind w:left="1945"/>
    </w:pPr>
  </w:style>
  <w:style w:type="paragraph" w:customStyle="1" w:styleId="Bullet4continued">
    <w:name w:val="Bullet4continued"/>
    <w:basedOn w:val="Bullet4"/>
    <w:rsid w:val="004835FE"/>
    <w:pPr>
      <w:numPr>
        <w:numId w:val="0"/>
      </w:numPr>
      <w:ind w:left="2676"/>
    </w:pPr>
  </w:style>
  <w:style w:type="paragraph" w:customStyle="1" w:styleId="Bullet5continued">
    <w:name w:val="Bullet5continued"/>
    <w:basedOn w:val="Bullet5"/>
    <w:rsid w:val="004835FE"/>
    <w:pPr>
      <w:numPr>
        <w:numId w:val="0"/>
      </w:numPr>
      <w:ind w:left="3385"/>
    </w:pPr>
  </w:style>
  <w:style w:type="paragraph" w:styleId="Listecontinue4">
    <w:name w:val="List Continue 4"/>
    <w:basedOn w:val="Normal"/>
    <w:rsid w:val="009036B8"/>
    <w:pPr>
      <w:spacing w:after="120"/>
      <w:ind w:left="1132"/>
      <w:contextualSpacing/>
    </w:pPr>
  </w:style>
  <w:style w:type="paragraph" w:styleId="Listenumros2">
    <w:name w:val="List Number 2"/>
    <w:basedOn w:val="Normal"/>
    <w:rsid w:val="009036B8"/>
    <w:pPr>
      <w:numPr>
        <w:numId w:val="19"/>
      </w:numPr>
      <w:spacing w:after="240" w:line="240" w:lineRule="auto"/>
      <w:jc w:val="left"/>
    </w:pPr>
    <w:rPr>
      <w:sz w:val="24"/>
      <w:lang w:val="en-US"/>
    </w:rPr>
  </w:style>
  <w:style w:type="paragraph" w:customStyle="1" w:styleId="zCPMatter">
    <w:name w:val="zCPMatter"/>
    <w:basedOn w:val="Normal"/>
    <w:uiPriority w:val="99"/>
    <w:rsid w:val="00B65696"/>
    <w:pPr>
      <w:spacing w:after="240" w:line="240" w:lineRule="auto"/>
      <w:jc w:val="left"/>
    </w:pPr>
    <w:rPr>
      <w:rFonts w:eastAsiaTheme="minorEastAsia" w:cstheme="minorBidi"/>
      <w:sz w:val="24"/>
      <w:szCs w:val="24"/>
      <w:lang w:val="en-US" w:bidi="en-US"/>
    </w:rPr>
  </w:style>
  <w:style w:type="paragraph" w:customStyle="1" w:styleId="DocID">
    <w:name w:val="DocID"/>
    <w:basedOn w:val="zCPMatter"/>
    <w:uiPriority w:val="99"/>
    <w:rsid w:val="00B65696"/>
    <w:pPr>
      <w:spacing w:after="0"/>
    </w:pPr>
    <w:rPr>
      <w:rFonts w:eastAsia="Times New Roman" w:cs="Times New Roman"/>
      <w:sz w:val="14"/>
      <w:szCs w:val="20"/>
      <w:lang w:bidi="ar-SA"/>
    </w:rPr>
  </w:style>
  <w:style w:type="paragraph" w:customStyle="1" w:styleId="DocIDFirst">
    <w:name w:val="DocIDFirst"/>
    <w:basedOn w:val="DocID"/>
    <w:uiPriority w:val="99"/>
    <w:rsid w:val="00B65696"/>
  </w:style>
  <w:style w:type="paragraph" w:customStyle="1" w:styleId="DocIDLast">
    <w:name w:val="DocIDLast"/>
    <w:basedOn w:val="DocID"/>
    <w:uiPriority w:val="99"/>
    <w:rsid w:val="00B65696"/>
  </w:style>
  <w:style w:type="character" w:styleId="Textedelespacerserv">
    <w:name w:val="Placeholder Text"/>
    <w:basedOn w:val="Policepardfaut"/>
    <w:uiPriority w:val="99"/>
    <w:semiHidden/>
    <w:rsid w:val="00B65696"/>
    <w:rPr>
      <w:color w:val="808080"/>
    </w:rPr>
  </w:style>
  <w:style w:type="paragraph" w:styleId="Textedebulles">
    <w:name w:val="Balloon Text"/>
    <w:basedOn w:val="Normal"/>
    <w:link w:val="TextedebullesCar"/>
    <w:rsid w:val="00B65696"/>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B65696"/>
    <w:rPr>
      <w:rFonts w:ascii="Tahoma" w:hAnsi="Tahoma" w:cs="Tahoma"/>
      <w:sz w:val="16"/>
      <w:szCs w:val="16"/>
      <w:lang w:eastAsia="en-US"/>
    </w:rPr>
  </w:style>
  <w:style w:type="paragraph" w:styleId="Pardeliste">
    <w:name w:val="List Paragraph"/>
    <w:basedOn w:val="Normal"/>
    <w:uiPriority w:val="34"/>
    <w:qFormat/>
    <w:rsid w:val="00317820"/>
    <w:pPr>
      <w:spacing w:after="200" w:line="276" w:lineRule="auto"/>
      <w:ind w:left="720"/>
      <w:contextualSpacing/>
      <w:jc w:val="left"/>
    </w:pPr>
    <w:rPr>
      <w:rFonts w:ascii="Calibri" w:eastAsiaTheme="minorHAnsi" w:hAnsi="Calibri"/>
      <w:szCs w:val="22"/>
    </w:rPr>
  </w:style>
  <w:style w:type="character" w:customStyle="1" w:styleId="WW8Num4z1">
    <w:name w:val="WW8Num4z1"/>
    <w:rsid w:val="00E06993"/>
  </w:style>
  <w:style w:type="paragraph" w:customStyle="1" w:styleId="Default">
    <w:name w:val="Default"/>
    <w:rsid w:val="00D65A63"/>
    <w:pPr>
      <w:widowControl w:val="0"/>
      <w:autoSpaceDE w:val="0"/>
      <w:autoSpaceDN w:val="0"/>
      <w:adjustRightInd w:val="0"/>
      <w:ind w:left="360" w:hanging="360"/>
      <w:jc w:val="both"/>
    </w:pPr>
    <w:rPr>
      <w:rFonts w:ascii="Arial" w:hAnsi="Arial" w:cs="Arial"/>
      <w:color w:val="000000"/>
      <w:sz w:val="24"/>
      <w:szCs w:val="24"/>
      <w:lang w:val="en-US" w:eastAsia="en-US"/>
    </w:rPr>
  </w:style>
  <w:style w:type="paragraph" w:styleId="Corpsdetexte">
    <w:name w:val="Body Text"/>
    <w:basedOn w:val="Normal"/>
    <w:link w:val="CorpsdetexteCar"/>
    <w:rsid w:val="00D65A63"/>
    <w:pPr>
      <w:spacing w:after="120" w:line="240" w:lineRule="auto"/>
      <w:ind w:left="360" w:hanging="360"/>
    </w:pPr>
    <w:rPr>
      <w:sz w:val="20"/>
      <w:lang w:val="en-US"/>
    </w:rPr>
  </w:style>
  <w:style w:type="character" w:customStyle="1" w:styleId="CorpsdetexteCar">
    <w:name w:val="Corps de texte Car"/>
    <w:basedOn w:val="Policepardfaut"/>
    <w:link w:val="Corpsdetexte"/>
    <w:rsid w:val="00D65A63"/>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5805">
      <w:bodyDiv w:val="1"/>
      <w:marLeft w:val="0"/>
      <w:marRight w:val="0"/>
      <w:marTop w:val="0"/>
      <w:marBottom w:val="0"/>
      <w:divBdr>
        <w:top w:val="none" w:sz="0" w:space="0" w:color="auto"/>
        <w:left w:val="none" w:sz="0" w:space="0" w:color="auto"/>
        <w:bottom w:val="none" w:sz="0" w:space="0" w:color="auto"/>
        <w:right w:val="none" w:sz="0" w:space="0" w:color="auto"/>
      </w:divBdr>
    </w:div>
    <w:div w:id="138306145">
      <w:bodyDiv w:val="1"/>
      <w:marLeft w:val="0"/>
      <w:marRight w:val="0"/>
      <w:marTop w:val="0"/>
      <w:marBottom w:val="0"/>
      <w:divBdr>
        <w:top w:val="none" w:sz="0" w:space="0" w:color="auto"/>
        <w:left w:val="none" w:sz="0" w:space="0" w:color="auto"/>
        <w:bottom w:val="none" w:sz="0" w:space="0" w:color="auto"/>
        <w:right w:val="none" w:sz="0" w:space="0" w:color="auto"/>
      </w:divBdr>
    </w:div>
    <w:div w:id="145602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946C8A43A2462894363D07AE17ECCF"/>
        <w:category>
          <w:name w:val="General"/>
          <w:gallery w:val="placeholder"/>
        </w:category>
        <w:types>
          <w:type w:val="bbPlcHdr"/>
        </w:types>
        <w:behaviors>
          <w:behavior w:val="content"/>
        </w:behaviors>
        <w:guid w:val="{2B8ED504-3EA9-42C9-ABF3-8E7EEA09528D}"/>
      </w:docPartPr>
      <w:docPartBody>
        <w:p w:rsidR="0007367A" w:rsidRDefault="00232EB4">
          <w:r w:rsidRPr="00A4772B">
            <w:rPr>
              <w:rStyle w:val="Textedelespacerserv"/>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2"/>
  </w:compat>
  <w:rsids>
    <w:rsidRoot w:val="00232EB4"/>
    <w:rsid w:val="0007367A"/>
    <w:rsid w:val="00073C0F"/>
    <w:rsid w:val="00085C1B"/>
    <w:rsid w:val="000A3373"/>
    <w:rsid w:val="001121F9"/>
    <w:rsid w:val="00165CE5"/>
    <w:rsid w:val="002060AA"/>
    <w:rsid w:val="00232EB4"/>
    <w:rsid w:val="0025184E"/>
    <w:rsid w:val="003A1D24"/>
    <w:rsid w:val="00652FD4"/>
    <w:rsid w:val="00697066"/>
    <w:rsid w:val="0073445C"/>
    <w:rsid w:val="007D29C8"/>
    <w:rsid w:val="00AA50B6"/>
    <w:rsid w:val="00AB34BF"/>
    <w:rsid w:val="00B674AC"/>
    <w:rsid w:val="00B8552C"/>
    <w:rsid w:val="00BB2A6F"/>
    <w:rsid w:val="00E414FA"/>
    <w:rsid w:val="00FD7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32EB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3106</Words>
  <Characters>17085</Characters>
  <Application>Microsoft Macintosh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Confidentiality agreement (mutual)</vt:lpstr>
      <vt:lpstr>Confidentiality agreement (mutual)</vt:lpstr>
    </vt:vector>
  </TitlesOfParts>
  <Company>Practical Law Company Ltd</Company>
  <LinksUpToDate>false</LinksUpToDate>
  <CharactersWithSpaces>20151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agreement (mutual)</dc:title>
  <dc:creator>Practical Law Company</dc:creator>
  <cp:lastModifiedBy>Joel NZALI</cp:lastModifiedBy>
  <cp:revision>4</cp:revision>
  <cp:lastPrinted>2013-08-06T16:18:00Z</cp:lastPrinted>
  <dcterms:created xsi:type="dcterms:W3CDTF">2015-03-27T17:13:00Z</dcterms:created>
  <dcterms:modified xsi:type="dcterms:W3CDTF">2017-04-08T18:35:00Z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ID">
    <vt:lpwstr>300602518 v2</vt:lpwstr>
  </property>
</Properties>
</file>